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黑体" w:hAnsi="宋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宋体" w:eastAsia="黑体" w:cs="黑体"/>
          <w:sz w:val="32"/>
          <w:szCs w:val="32"/>
          <w:highlight w:val="none"/>
        </w:rPr>
        <w:t>附件</w:t>
      </w:r>
      <w:r>
        <w:rPr>
          <w:rFonts w:hint="eastAsia" w:ascii="黑体" w:hAnsi="宋体" w:eastAsia="黑体" w:cs="黑体"/>
          <w:sz w:val="32"/>
          <w:szCs w:val="32"/>
          <w:highlight w:val="none"/>
          <w:lang w:val="en-US" w:eastAsia="zh-CN"/>
        </w:rPr>
        <w:t>3</w:t>
      </w:r>
    </w:p>
    <w:p>
      <w:pPr>
        <w:widowControl/>
        <w:spacing w:line="560" w:lineRule="exact"/>
        <w:jc w:val="center"/>
        <w:rPr>
          <w:rFonts w:hint="eastAsia" w:ascii="黑体" w:hAnsi="宋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市区两级业务办理电话及通讯地址</w:t>
      </w:r>
      <w:bookmarkStart w:id="0" w:name="_GoBack"/>
      <w:bookmarkEnd w:id="0"/>
    </w:p>
    <w:tbl>
      <w:tblPr>
        <w:tblStyle w:val="6"/>
        <w:tblW w:w="129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8"/>
        <w:gridCol w:w="3026"/>
        <w:gridCol w:w="2366"/>
        <w:gridCol w:w="54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tblHeader/>
          <w:jc w:val="center"/>
        </w:trPr>
        <w:tc>
          <w:tcPr>
            <w:tcW w:w="20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  <w:t>市区两级</w:t>
            </w:r>
          </w:p>
        </w:tc>
        <w:tc>
          <w:tcPr>
            <w:tcW w:w="30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  <w:t>联系方式</w:t>
            </w:r>
          </w:p>
        </w:tc>
        <w:tc>
          <w:tcPr>
            <w:tcW w:w="23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eastAsia="黑体" w:cs="Times New Roman"/>
                <w:color w:val="auto"/>
                <w:sz w:val="24"/>
                <w:szCs w:val="24"/>
                <w:highlight w:val="none"/>
                <w:lang w:eastAsia="zh-CN"/>
              </w:rPr>
              <w:t>邮政编码</w:t>
            </w:r>
          </w:p>
        </w:tc>
        <w:tc>
          <w:tcPr>
            <w:tcW w:w="54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  <w:t>邮寄地址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highlight w:val="none"/>
              </w:rPr>
              <w:t>市商务局</w:t>
            </w:r>
          </w:p>
        </w:tc>
        <w:tc>
          <w:tcPr>
            <w:tcW w:w="30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010-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55579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731（批发和零售业）</w:t>
            </w:r>
          </w:p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eastAsia="仿宋_GB2312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010-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55579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56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（餐饮业）</w:t>
            </w:r>
          </w:p>
        </w:tc>
        <w:tc>
          <w:tcPr>
            <w:tcW w:w="23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100744</w:t>
            </w:r>
          </w:p>
        </w:tc>
        <w:tc>
          <w:tcPr>
            <w:tcW w:w="54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highlight w:val="none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highlight w:val="none"/>
              </w:rPr>
              <w:t>东城区商务局</w:t>
            </w:r>
          </w:p>
        </w:tc>
        <w:tc>
          <w:tcPr>
            <w:tcW w:w="30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eastAsia="仿宋_GB2312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010-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67079151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highlight w:val="none"/>
                <w:lang w:eastAsia="zh-CN"/>
              </w:rPr>
              <w:t>（批发和零售业）</w:t>
            </w:r>
          </w:p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eastAsia="仿宋_GB2312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010-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670791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highlight w:val="none"/>
                <w:lang w:eastAsia="zh-CN"/>
              </w:rPr>
              <w:t>（餐饮业）</w:t>
            </w:r>
          </w:p>
        </w:tc>
        <w:tc>
          <w:tcPr>
            <w:tcW w:w="23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100050</w:t>
            </w:r>
          </w:p>
        </w:tc>
        <w:tc>
          <w:tcPr>
            <w:tcW w:w="54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东城区永定门内东街中里13号楼崇文商务大厦201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highlight w:val="none"/>
              </w:rPr>
              <w:t>西城区商务局</w:t>
            </w:r>
          </w:p>
        </w:tc>
        <w:tc>
          <w:tcPr>
            <w:tcW w:w="30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eastAsia="仿宋_GB2312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010-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83509352</w:t>
            </w:r>
          </w:p>
        </w:tc>
        <w:tc>
          <w:tcPr>
            <w:tcW w:w="23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1000</w:t>
            </w:r>
            <w:r>
              <w:rPr>
                <w:rFonts w:hint="eastAsia" w:eastAsia="仿宋_GB2312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05</w:t>
            </w:r>
          </w:p>
        </w:tc>
        <w:tc>
          <w:tcPr>
            <w:tcW w:w="54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西城区北滨河路9号西城区商务局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highlight w:val="none"/>
              </w:rPr>
              <w:t>朝阳区商务局</w:t>
            </w:r>
          </w:p>
        </w:tc>
        <w:tc>
          <w:tcPr>
            <w:tcW w:w="30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eastAsia="仿宋_GB2312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010-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65099183（批发业）</w:t>
            </w:r>
          </w:p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eastAsia="仿宋_GB2312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010-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6509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0679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（零售业）</w:t>
            </w:r>
          </w:p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eastAsia="仿宋_GB2312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010-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65099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795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（餐饮业）</w:t>
            </w:r>
          </w:p>
        </w:tc>
        <w:tc>
          <w:tcPr>
            <w:tcW w:w="23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100020</w:t>
            </w:r>
          </w:p>
        </w:tc>
        <w:tc>
          <w:tcPr>
            <w:tcW w:w="54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朝阳区日坛北街33号朝阳区人民政府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highlight w:val="none"/>
              </w:rPr>
              <w:t>海淀区商务局</w:t>
            </w:r>
          </w:p>
        </w:tc>
        <w:tc>
          <w:tcPr>
            <w:tcW w:w="30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eastAsia="仿宋_GB2312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010-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88496889</w:t>
            </w:r>
          </w:p>
        </w:tc>
        <w:tc>
          <w:tcPr>
            <w:tcW w:w="23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100195</w:t>
            </w:r>
          </w:p>
        </w:tc>
        <w:tc>
          <w:tcPr>
            <w:tcW w:w="54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海淀区四季青路6号海淀招商大厦东411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highlight w:val="none"/>
              </w:rPr>
              <w:t>丰台区商务局</w:t>
            </w:r>
          </w:p>
        </w:tc>
        <w:tc>
          <w:tcPr>
            <w:tcW w:w="30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eastAsia="仿宋_GB2312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010-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63833970</w:t>
            </w:r>
          </w:p>
        </w:tc>
        <w:tc>
          <w:tcPr>
            <w:tcW w:w="23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100071</w:t>
            </w:r>
          </w:p>
        </w:tc>
        <w:tc>
          <w:tcPr>
            <w:tcW w:w="54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丰台区东安街3条6号丰台区政府南院办公区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highlight w:val="none"/>
              </w:rPr>
              <w:t>石景山区商务局</w:t>
            </w:r>
          </w:p>
        </w:tc>
        <w:tc>
          <w:tcPr>
            <w:tcW w:w="30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eastAsia="仿宋_GB2312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010-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68607230</w:t>
            </w:r>
          </w:p>
        </w:tc>
        <w:tc>
          <w:tcPr>
            <w:tcW w:w="23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100043</w:t>
            </w:r>
          </w:p>
        </w:tc>
        <w:tc>
          <w:tcPr>
            <w:tcW w:w="54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石景山区石景山路18号南楼335房间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highlight w:val="none"/>
              </w:rPr>
              <w:t>门头沟区商务局</w:t>
            </w:r>
          </w:p>
        </w:tc>
        <w:tc>
          <w:tcPr>
            <w:tcW w:w="30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eastAsia="仿宋_GB2312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010-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69834494（批发业）</w:t>
            </w:r>
          </w:p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eastAsia="仿宋_GB2312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010-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69844215（零售业）</w:t>
            </w:r>
          </w:p>
        </w:tc>
        <w:tc>
          <w:tcPr>
            <w:tcW w:w="23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102300</w:t>
            </w:r>
          </w:p>
        </w:tc>
        <w:tc>
          <w:tcPr>
            <w:tcW w:w="54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门头沟区双峪路39-1商务局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highlight w:val="none"/>
              </w:rPr>
              <w:t>房山区商务局</w:t>
            </w:r>
          </w:p>
        </w:tc>
        <w:tc>
          <w:tcPr>
            <w:tcW w:w="30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eastAsia="仿宋_GB2312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010-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 xml:space="preserve">81312708 </w:t>
            </w:r>
          </w:p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eastAsia="仿宋_GB2312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010-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81312839</w:t>
            </w:r>
          </w:p>
        </w:tc>
        <w:tc>
          <w:tcPr>
            <w:tcW w:w="23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102445</w:t>
            </w:r>
          </w:p>
        </w:tc>
        <w:tc>
          <w:tcPr>
            <w:tcW w:w="54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房山区昊天北大街38号CSD商务广场C座604室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highlight w:val="none"/>
              </w:rPr>
              <w:t>通州区商务局</w:t>
            </w:r>
          </w:p>
        </w:tc>
        <w:tc>
          <w:tcPr>
            <w:tcW w:w="30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eastAsia="仿宋_GB2312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010-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60531411</w:t>
            </w:r>
          </w:p>
        </w:tc>
        <w:tc>
          <w:tcPr>
            <w:tcW w:w="23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101149</w:t>
            </w:r>
          </w:p>
        </w:tc>
        <w:tc>
          <w:tcPr>
            <w:tcW w:w="54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通州区新华东街254号通州区商务局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highlight w:val="none"/>
              </w:rPr>
              <w:t>顺义区商务局</w:t>
            </w:r>
          </w:p>
        </w:tc>
        <w:tc>
          <w:tcPr>
            <w:tcW w:w="30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eastAsia="仿宋_GB2312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010-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69443979</w:t>
            </w:r>
          </w:p>
        </w:tc>
        <w:tc>
          <w:tcPr>
            <w:tcW w:w="23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101300</w:t>
            </w:r>
          </w:p>
        </w:tc>
        <w:tc>
          <w:tcPr>
            <w:tcW w:w="54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顺义区政务服务中心北楼5005顺义区商务局消费促进科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highlight w:val="none"/>
              </w:rPr>
              <w:t>大兴区商务局</w:t>
            </w:r>
          </w:p>
        </w:tc>
        <w:tc>
          <w:tcPr>
            <w:tcW w:w="30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eastAsia="仿宋_GB2312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010-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81298230</w:t>
            </w:r>
          </w:p>
        </w:tc>
        <w:tc>
          <w:tcPr>
            <w:tcW w:w="23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102600</w:t>
            </w:r>
          </w:p>
        </w:tc>
        <w:tc>
          <w:tcPr>
            <w:tcW w:w="54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大兴区永华南里桐城行政办公楼甲14栋8层806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highlight w:val="none"/>
              </w:rPr>
              <w:t>昌平区商务局</w:t>
            </w:r>
          </w:p>
        </w:tc>
        <w:tc>
          <w:tcPr>
            <w:tcW w:w="30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eastAsia="仿宋_GB2312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010-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89715023</w:t>
            </w:r>
          </w:p>
        </w:tc>
        <w:tc>
          <w:tcPr>
            <w:tcW w:w="23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102200</w:t>
            </w:r>
          </w:p>
        </w:tc>
        <w:tc>
          <w:tcPr>
            <w:tcW w:w="54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昌平区南环路55号昌平商务局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highlight w:val="none"/>
              </w:rPr>
              <w:t>平谷区商务局</w:t>
            </w:r>
          </w:p>
        </w:tc>
        <w:tc>
          <w:tcPr>
            <w:tcW w:w="30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eastAsia="仿宋_GB2312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010-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69965232</w:t>
            </w:r>
          </w:p>
        </w:tc>
        <w:tc>
          <w:tcPr>
            <w:tcW w:w="23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101200</w:t>
            </w:r>
          </w:p>
        </w:tc>
        <w:tc>
          <w:tcPr>
            <w:tcW w:w="54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平谷区府前西街17号社会服务中心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highlight w:val="none"/>
              </w:rPr>
              <w:t>怀柔区商务局</w:t>
            </w:r>
          </w:p>
        </w:tc>
        <w:tc>
          <w:tcPr>
            <w:tcW w:w="30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eastAsia="仿宋_GB2312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010-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69645686</w:t>
            </w:r>
          </w:p>
        </w:tc>
        <w:tc>
          <w:tcPr>
            <w:tcW w:w="23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101400</w:t>
            </w:r>
          </w:p>
        </w:tc>
        <w:tc>
          <w:tcPr>
            <w:tcW w:w="54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怀柔区迎宾中路21号403室商业发展管理科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highlight w:val="none"/>
              </w:rPr>
              <w:t>密云区商务局</w:t>
            </w:r>
          </w:p>
        </w:tc>
        <w:tc>
          <w:tcPr>
            <w:tcW w:w="30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eastAsia="仿宋_GB2312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010-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89089327</w:t>
            </w:r>
          </w:p>
        </w:tc>
        <w:tc>
          <w:tcPr>
            <w:tcW w:w="23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101500</w:t>
            </w:r>
          </w:p>
        </w:tc>
        <w:tc>
          <w:tcPr>
            <w:tcW w:w="54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密云区檀西路21号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highlight w:val="none"/>
              </w:rPr>
              <w:t>延庆区商务局</w:t>
            </w:r>
          </w:p>
        </w:tc>
        <w:tc>
          <w:tcPr>
            <w:tcW w:w="30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eastAsia="仿宋_GB2312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010-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69102625</w:t>
            </w:r>
          </w:p>
        </w:tc>
        <w:tc>
          <w:tcPr>
            <w:tcW w:w="23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102100</w:t>
            </w:r>
          </w:p>
        </w:tc>
        <w:tc>
          <w:tcPr>
            <w:tcW w:w="54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延庆区新城街2号3028房间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0"/>
                <w:szCs w:val="20"/>
                <w:highlight w:val="none"/>
                <w:lang w:eastAsia="zh-CN"/>
              </w:rPr>
              <w:t>北京经济技术开发</w:t>
            </w:r>
            <w:r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highlight w:val="none"/>
              </w:rPr>
              <w:t>区商务金融局</w:t>
            </w:r>
          </w:p>
        </w:tc>
        <w:tc>
          <w:tcPr>
            <w:tcW w:w="30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eastAsia="仿宋_GB2312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010-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87162372</w:t>
            </w:r>
          </w:p>
        </w:tc>
        <w:tc>
          <w:tcPr>
            <w:tcW w:w="23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10</w:t>
            </w:r>
            <w:r>
              <w:rPr>
                <w:rFonts w:hint="eastAsia" w:eastAsia="仿宋_GB2312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0176</w:t>
            </w:r>
          </w:p>
        </w:tc>
        <w:tc>
          <w:tcPr>
            <w:tcW w:w="54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北京经济技术开发区荣华中路15号朝林大厦1205</w:t>
            </w:r>
          </w:p>
        </w:tc>
      </w:tr>
    </w:tbl>
    <w:p/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588" w:right="2098" w:bottom="1474" w:left="198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AndChars" w:linePitch="579" w:charSpace="-1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Times New Roman" w:hAnsi="Times New Roman" w:eastAsia="仿宋" w:cs="Times New Roman"/>
      </w:rPr>
    </w:pPr>
    <w:r>
      <w:rPr>
        <w:rFonts w:ascii="Times New Roman" w:hAnsi="Times New Roman" w:eastAsia="仿宋" w:cs="Times New Roman"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right"/>
                            <w:rPr>
                              <w:rFonts w:ascii="Times New Roman" w:hAnsi="Times New Roman" w:eastAsia="仿宋" w:cs="Times New Roman"/>
                            </w:rPr>
                          </w:pP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YUWo7bQBAABSAwAADgAAAAAAAAABACAAAAA0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  <w:rPr>
                        <w:rFonts w:ascii="Times New Roman" w:hAnsi="Times New Roman" w:eastAsia="仿宋" w:cs="Times New Roman"/>
                      </w:rPr>
                    </w:pP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 w:eastAsia="宋体" w:cs="Times New Roman"/>
        <w:sz w:val="28"/>
        <w:szCs w:val="28"/>
      </w:rPr>
    </w:pPr>
    <w:r>
      <w:rPr>
        <w:rFonts w:ascii="宋体" w:hAnsi="宋体" w:eastAsia="宋体" w:cs="Times New Roman"/>
        <w:sz w:val="28"/>
        <w:szCs w:val="28"/>
      </w:rPr>
      <w:fldChar w:fldCharType="begin"/>
    </w:r>
    <w:r>
      <w:rPr>
        <w:rFonts w:ascii="宋体" w:hAnsi="宋体" w:eastAsia="宋体" w:cs="Times New Roman"/>
        <w:sz w:val="28"/>
        <w:szCs w:val="28"/>
      </w:rPr>
      <w:instrText xml:space="preserve"> PAGE   \* MERGEFORMAT </w:instrText>
    </w:r>
    <w:r>
      <w:rPr>
        <w:rFonts w:ascii="宋体" w:hAnsi="宋体" w:eastAsia="宋体" w:cs="Times New Roman"/>
        <w:sz w:val="28"/>
        <w:szCs w:val="28"/>
      </w:rPr>
      <w:fldChar w:fldCharType="separate"/>
    </w:r>
    <w:r>
      <w:rPr>
        <w:rFonts w:ascii="宋体" w:hAnsi="宋体" w:eastAsia="宋体" w:cs="Times New Roman"/>
        <w:sz w:val="28"/>
        <w:szCs w:val="28"/>
        <w:lang w:val="zh-CN"/>
      </w:rPr>
      <w:t>-</w:t>
    </w:r>
    <w:r>
      <w:rPr>
        <w:rFonts w:ascii="宋体" w:hAnsi="宋体" w:eastAsia="宋体" w:cs="Times New Roman"/>
        <w:sz w:val="28"/>
        <w:szCs w:val="28"/>
      </w:rPr>
      <w:t xml:space="preserve"> 2 -</w:t>
    </w:r>
    <w:r>
      <w:rPr>
        <w:rFonts w:ascii="宋体" w:hAnsi="宋体" w:eastAsia="宋体" w:cs="Times New Roman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rPr>
        <w:rFonts w:ascii="Times New Roman" w:hAnsi="Times New Roman" w:eastAsia="仿宋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rPr>
        <w:rFonts w:ascii="Times New Roman" w:hAnsi="Times New Roman" w:eastAsia="仿宋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2DF64C8"/>
    <w:rsid w:val="3EF95BD2"/>
    <w:rsid w:val="4BFC19C6"/>
    <w:rsid w:val="529F2287"/>
    <w:rsid w:val="61F97375"/>
    <w:rsid w:val="7FFB4565"/>
    <w:rsid w:val="AFF7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qFormat/>
    <w:uiPriority w:val="99"/>
    <w:pPr>
      <w:widowControl w:val="0"/>
      <w:spacing w:after="120"/>
      <w:ind w:left="1440" w:leftChars="700" w:right="1440" w:rightChars="700"/>
      <w:jc w:val="both"/>
    </w:pPr>
    <w:rPr>
      <w:rFonts w:ascii="Calibri" w:hAnsi="Calibri" w:eastAsia="仿宋" w:cs="Times New Roman"/>
      <w:kern w:val="2"/>
      <w:sz w:val="21"/>
      <w:szCs w:val="22"/>
      <w:lang w:val="en-US" w:eastAsia="zh-CN" w:bidi="ar-SA"/>
    </w:rPr>
  </w:style>
  <w:style w:type="paragraph" w:styleId="3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" w:cs="Times New Roman"/>
      <w:kern w:val="2"/>
      <w:sz w:val="18"/>
      <w:szCs w:val="18"/>
      <w:lang w:val="en-US" w:eastAsia="zh-CN" w:bidi="ar-SA"/>
    </w:rPr>
  </w:style>
  <w:style w:type="paragraph" w:styleId="4">
    <w:name w:val="header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仿宋" w:cs="Times New Roman"/>
      <w:kern w:val="2"/>
      <w:sz w:val="18"/>
      <w:szCs w:val="18"/>
      <w:lang w:val="en-US" w:eastAsia="zh-CN" w:bidi="ar-SA"/>
    </w:rPr>
  </w:style>
  <w:style w:type="paragraph" w:styleId="5">
    <w:name w:val="toc 2"/>
    <w:next w:val="1"/>
    <w:qFormat/>
    <w:uiPriority w:val="0"/>
    <w:pPr>
      <w:widowControl w:val="0"/>
      <w:spacing w:line="600" w:lineRule="exact"/>
      <w:ind w:right="-316" w:rightChars="-100" w:firstLine="790" w:firstLineChars="250"/>
      <w:jc w:val="both"/>
    </w:pPr>
    <w:rPr>
      <w:rFonts w:ascii="Times New Roman" w:hAnsi="Times New Roman" w:eastAsia="仿宋" w:cs="Times New Roman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522</Words>
  <Characters>818</Characters>
  <Lines>0</Lines>
  <Paragraphs>0</Paragraphs>
  <TotalTime>3</TotalTime>
  <ScaleCrop>false</ScaleCrop>
  <LinksUpToDate>false</LinksUpToDate>
  <CharactersWithSpaces>819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2024-03-24T08:58:00Z</dcterms:created>
  <dc:creator>uos</dc:creator>
  <cp:lastModifiedBy>uos</cp:lastModifiedBy>
  <cp:lastPrinted>2024-04-25T09:22:13Z</cp:lastPrinted>
  <dcterms:modified xsi:type="dcterms:W3CDTF">2024-04-25T09:22:21Z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