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eastAsia" w:ascii="宋体" w:hAnsi="宋体"/>
          <w:bCs/>
          <w:color w:val="000000"/>
          <w:szCs w:val="21"/>
        </w:rPr>
      </w:pPr>
      <w:bookmarkStart w:id="13" w:name="_GoBack"/>
      <w:bookmarkEnd w:id="13"/>
      <w:r>
        <w:rPr>
          <w:rFonts w:hint="eastAsia" w:ascii="宋体" w:hAnsi="宋体" w:eastAsia="宋体"/>
          <w:color w:val="000000"/>
          <w:szCs w:val="21"/>
        </w:rPr>
        <w:t>B</w:t>
      </w:r>
      <w:r>
        <w:rPr>
          <w:rFonts w:ascii="宋体" w:hAnsi="宋体" w:eastAsia="宋体"/>
          <w:color w:val="000000"/>
          <w:szCs w:val="21"/>
        </w:rPr>
        <w:t>F—2025—</w:t>
      </w:r>
      <w:r>
        <w:rPr>
          <w:rFonts w:hint="eastAsia" w:ascii="宋体" w:hAnsi="宋体" w:eastAsia="宋体"/>
          <w:color w:val="000000"/>
          <w:szCs w:val="21"/>
        </w:rPr>
        <w:t>**</w:t>
      </w:r>
      <w:r>
        <w:rPr>
          <w:rFonts w:hint="eastAsia" w:ascii="宋体" w:hAnsi="宋体"/>
          <w:bCs/>
          <w:color w:val="000000"/>
          <w:szCs w:val="21"/>
        </w:rPr>
        <w:t xml:space="preserve">                                                       合同编号：</w:t>
      </w:r>
    </w:p>
    <w:p>
      <w:pPr>
        <w:spacing w:after="0" w:line="560" w:lineRule="exact"/>
        <w:jc w:val="center"/>
        <w:rPr>
          <w:rFonts w:hint="eastAsia" w:ascii="CESI楷体-GB2312" w:hAnsi="CESI楷体-GB2312" w:eastAsia="CESI楷体-GB2312" w:cs="CESI楷体-GB2312"/>
          <w:sz w:val="40"/>
          <w:szCs w:val="40"/>
        </w:rPr>
      </w:pPr>
      <w:r>
        <w:rPr>
          <w:rFonts w:hint="eastAsia" w:ascii="方正小标宋_GBK" w:hAnsi="方正小标宋_GBK" w:eastAsia="方正小标宋_GBK" w:cs="方正小标宋_GBK"/>
          <w:sz w:val="40"/>
          <w:szCs w:val="40"/>
        </w:rPr>
        <w:t>北京市家政服务中介合同</w:t>
      </w:r>
      <w:r>
        <w:rPr>
          <w:rFonts w:hint="eastAsia" w:ascii="CESI楷体-GB2312" w:hAnsi="CESI楷体-GB2312" w:eastAsia="CESI楷体-GB2312" w:cs="CESI楷体-GB2312"/>
          <w:sz w:val="40"/>
          <w:szCs w:val="40"/>
        </w:rPr>
        <w:t>（家政服务员版）</w:t>
      </w:r>
    </w:p>
    <w:p>
      <w:pPr>
        <w:adjustRightInd w:val="0"/>
        <w:snapToGrid w:val="0"/>
        <w:spacing w:after="0" w:line="240" w:lineRule="auto"/>
        <w:ind w:firstLine="420" w:firstLineChars="200"/>
        <w:rPr>
          <w:rFonts w:hint="eastAsia" w:ascii="宋体" w:hAnsi="宋体" w:eastAsia="宋体"/>
          <w:szCs w:val="21"/>
        </w:rPr>
      </w:pPr>
    </w:p>
    <w:p>
      <w:pPr>
        <w:adjustRightInd w:val="0"/>
        <w:snapToGrid w:val="0"/>
        <w:spacing w:after="0" w:line="240" w:lineRule="auto"/>
        <w:ind w:firstLine="420" w:firstLineChars="200"/>
        <w:rPr>
          <w:rFonts w:hint="eastAsia" w:ascii="宋体" w:hAnsi="宋体" w:eastAsia="宋体"/>
          <w:szCs w:val="21"/>
          <w:u w:val="single"/>
        </w:rPr>
      </w:pPr>
      <w:r>
        <w:rPr>
          <w:rFonts w:hint="eastAsia" w:ascii="宋体" w:hAnsi="宋体" w:eastAsia="宋体"/>
          <w:szCs w:val="21"/>
        </w:rPr>
        <w:t>家政服务员（甲方）：</w:t>
      </w:r>
      <w:r>
        <w:rPr>
          <w:rFonts w:hint="eastAsia" w:ascii="宋体" w:hAnsi="宋体" w:eastAsia="宋体"/>
          <w:szCs w:val="21"/>
          <w:u w:val="single"/>
        </w:rPr>
        <w:t xml:space="preserve">                                </w:t>
      </w:r>
    </w:p>
    <w:p>
      <w:pPr>
        <w:adjustRightInd w:val="0"/>
        <w:snapToGrid w:val="0"/>
        <w:spacing w:after="0" w:line="240" w:lineRule="auto"/>
        <w:ind w:firstLine="420" w:firstLineChars="200"/>
        <w:rPr>
          <w:rFonts w:hint="eastAsia" w:ascii="宋体" w:hAnsi="宋体" w:eastAsia="宋体"/>
          <w:szCs w:val="21"/>
          <w:u w:val="single"/>
        </w:rPr>
      </w:pPr>
      <w:r>
        <w:rPr>
          <w:rFonts w:hint="eastAsia" w:ascii="宋体" w:hAnsi="宋体" w:eastAsia="宋体"/>
          <w:szCs w:val="21"/>
        </w:rPr>
        <w:t>中介机构（乙方）：</w:t>
      </w:r>
      <w:r>
        <w:rPr>
          <w:rFonts w:hint="eastAsia" w:ascii="宋体" w:hAnsi="宋体" w:eastAsia="宋体"/>
          <w:szCs w:val="21"/>
          <w:u w:val="single"/>
        </w:rPr>
        <w:t xml:space="preserve">                                  </w:t>
      </w:r>
    </w:p>
    <w:p>
      <w:pPr>
        <w:adjustRightInd w:val="0"/>
        <w:snapToGrid w:val="0"/>
        <w:spacing w:after="0" w:line="240" w:lineRule="auto"/>
        <w:ind w:firstLine="420" w:firstLineChars="200"/>
        <w:rPr>
          <w:rFonts w:hint="eastAsia" w:ascii="宋体" w:hAnsi="宋体" w:eastAsia="宋体"/>
          <w:color w:val="000000"/>
          <w:szCs w:val="21"/>
        </w:rPr>
      </w:pPr>
      <w:r>
        <w:rPr>
          <w:rFonts w:hint="eastAsia" w:ascii="宋体" w:hAnsi="宋体" w:eastAsia="宋体"/>
          <w:color w:val="000000"/>
          <w:szCs w:val="21"/>
        </w:rPr>
        <w:t>根据《中华人民共和国民法典》《家庭服务业管理暂行办法》等相关法律、法规的规定，就乙方为甲方介绍家政服务工作的有关事宜达成以下协议：</w:t>
      </w:r>
    </w:p>
    <w:p>
      <w:pPr>
        <w:adjustRightInd w:val="0"/>
        <w:snapToGrid w:val="0"/>
        <w:spacing w:after="0" w:line="240" w:lineRule="auto"/>
        <w:ind w:firstLine="421" w:firstLineChars="200"/>
        <w:rPr>
          <w:rFonts w:hint="eastAsia" w:ascii="宋体" w:hAnsi="宋体" w:eastAsia="宋体"/>
          <w:b/>
          <w:bCs/>
          <w:color w:val="000000"/>
          <w:szCs w:val="21"/>
        </w:rPr>
      </w:pPr>
      <w:r>
        <w:rPr>
          <w:rFonts w:hint="eastAsia" w:ascii="宋体" w:hAnsi="宋体" w:eastAsia="宋体"/>
          <w:b/>
          <w:bCs/>
          <w:color w:val="000000"/>
          <w:szCs w:val="21"/>
        </w:rPr>
        <w:t>第一条 甲方信息及</w:t>
      </w:r>
      <w:bookmarkStart w:id="0" w:name="OLE_LINK1"/>
      <w:r>
        <w:rPr>
          <w:rFonts w:hint="eastAsia" w:ascii="宋体" w:hAnsi="宋体" w:eastAsia="宋体"/>
          <w:b/>
          <w:bCs/>
          <w:color w:val="000000"/>
          <w:szCs w:val="21"/>
        </w:rPr>
        <w:t>需求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2"/>
        <w:gridCol w:w="1515"/>
        <w:gridCol w:w="340"/>
        <w:gridCol w:w="384"/>
        <w:gridCol w:w="390"/>
        <w:gridCol w:w="296"/>
        <w:gridCol w:w="741"/>
        <w:gridCol w:w="650"/>
        <w:gridCol w:w="63"/>
        <w:gridCol w:w="211"/>
        <w:gridCol w:w="231"/>
        <w:gridCol w:w="649"/>
        <w:gridCol w:w="239"/>
        <w:gridCol w:w="241"/>
        <w:gridCol w:w="99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szCs w:val="21"/>
              </w:rPr>
            </w:pPr>
            <w:bookmarkStart w:id="1" w:name="_Hlk207315123"/>
            <w:r>
              <w:rPr>
                <w:rFonts w:hint="eastAsia" w:ascii="宋体" w:hAnsi="宋体" w:eastAsia="宋体"/>
                <w:szCs w:val="21"/>
              </w:rPr>
              <w:t>姓    名</w:t>
            </w:r>
          </w:p>
        </w:tc>
        <w:tc>
          <w:tcPr>
            <w:tcW w:w="1657"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p>
        </w:tc>
        <w:tc>
          <w:tcPr>
            <w:tcW w:w="724"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r>
              <w:rPr>
                <w:rFonts w:hint="eastAsia" w:ascii="宋体" w:hAnsi="宋体" w:eastAsia="宋体"/>
                <w:color w:val="000000"/>
                <w:szCs w:val="21"/>
              </w:rPr>
              <w:t>性别</w:t>
            </w:r>
          </w:p>
        </w:tc>
        <w:tc>
          <w:tcPr>
            <w:tcW w:w="68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p>
        </w:tc>
        <w:tc>
          <w:tcPr>
            <w:tcW w:w="741"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r>
              <w:rPr>
                <w:rFonts w:hint="eastAsia" w:ascii="宋体" w:hAnsi="宋体" w:eastAsia="宋体"/>
                <w:color w:val="000000"/>
                <w:szCs w:val="21"/>
              </w:rPr>
              <w:t>年龄</w:t>
            </w:r>
          </w:p>
        </w:tc>
        <w:tc>
          <w:tcPr>
            <w:tcW w:w="65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p>
        </w:tc>
        <w:tc>
          <w:tcPr>
            <w:tcW w:w="1154"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r>
              <w:rPr>
                <w:rFonts w:hint="eastAsia" w:ascii="宋体" w:hAnsi="宋体" w:eastAsia="宋体"/>
                <w:color w:val="000000"/>
                <w:szCs w:val="21"/>
              </w:rPr>
              <w:t>出生日期</w:t>
            </w:r>
          </w:p>
        </w:tc>
        <w:tc>
          <w:tcPr>
            <w:tcW w:w="1476"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p>
        </w:tc>
        <w:tc>
          <w:tcPr>
            <w:tcW w:w="1417" w:type="dxa"/>
            <w:vMerge w:val="restart"/>
            <w:tcBorders>
              <w:top w:val="single" w:color="auto" w:sz="4" w:space="0"/>
              <w:left w:val="single" w:color="auto" w:sz="4" w:space="0"/>
              <w:right w:val="single" w:color="auto" w:sz="4" w:space="0"/>
            </w:tcBorders>
            <w:vAlign w:val="center"/>
          </w:tcPr>
          <w:p>
            <w:pPr>
              <w:spacing w:after="0" w:line="240" w:lineRule="auto"/>
              <w:rPr>
                <w:rFonts w:hint="eastAsia"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szCs w:val="21"/>
              </w:rPr>
            </w:pPr>
            <w:r>
              <w:rPr>
                <w:rFonts w:hint="eastAsia" w:ascii="宋体" w:hAnsi="宋体" w:eastAsia="宋体"/>
                <w:szCs w:val="21"/>
              </w:rPr>
              <w:t>学    历</w:t>
            </w:r>
          </w:p>
        </w:tc>
        <w:tc>
          <w:tcPr>
            <w:tcW w:w="1657"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p>
        </w:tc>
        <w:tc>
          <w:tcPr>
            <w:tcW w:w="724"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r>
              <w:rPr>
                <w:rFonts w:hint="eastAsia" w:ascii="宋体" w:hAnsi="宋体" w:eastAsia="宋体"/>
                <w:color w:val="000000"/>
                <w:szCs w:val="21"/>
              </w:rPr>
              <w:t>民族</w:t>
            </w:r>
          </w:p>
        </w:tc>
        <w:tc>
          <w:tcPr>
            <w:tcW w:w="68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p>
        </w:tc>
        <w:tc>
          <w:tcPr>
            <w:tcW w:w="741"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r>
              <w:rPr>
                <w:rFonts w:hint="eastAsia" w:ascii="宋体" w:hAnsi="宋体" w:eastAsia="宋体"/>
                <w:color w:val="000000"/>
                <w:szCs w:val="21"/>
              </w:rPr>
              <w:t>身高</w:t>
            </w:r>
          </w:p>
        </w:tc>
        <w:tc>
          <w:tcPr>
            <w:tcW w:w="115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jc w:val="right"/>
              <w:rPr>
                <w:rFonts w:hint="eastAsia" w:ascii="宋体" w:hAnsi="宋体" w:eastAsia="宋体"/>
                <w:color w:val="000000"/>
                <w:szCs w:val="21"/>
              </w:rPr>
            </w:pPr>
            <w:r>
              <w:rPr>
                <w:rFonts w:hint="eastAsia" w:ascii="宋体" w:hAnsi="宋体" w:eastAsia="宋体"/>
                <w:color w:val="000000"/>
                <w:szCs w:val="21"/>
              </w:rPr>
              <w:t>厘米</w:t>
            </w:r>
          </w:p>
        </w:tc>
        <w:tc>
          <w:tcPr>
            <w:tcW w:w="1129"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r>
              <w:rPr>
                <w:rFonts w:hint="eastAsia" w:ascii="宋体" w:hAnsi="宋体" w:eastAsia="宋体"/>
                <w:color w:val="000000"/>
                <w:szCs w:val="21"/>
              </w:rPr>
              <w:t>政治面貌</w:t>
            </w:r>
          </w:p>
        </w:tc>
        <w:tc>
          <w:tcPr>
            <w:tcW w:w="996"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p>
        </w:tc>
        <w:tc>
          <w:tcPr>
            <w:tcW w:w="1417" w:type="dxa"/>
            <w:vMerge w:val="continue"/>
            <w:tcBorders>
              <w:left w:val="single" w:color="auto" w:sz="4" w:space="0"/>
              <w:right w:val="single" w:color="auto" w:sz="4" w:space="0"/>
            </w:tcBorders>
            <w:vAlign w:val="center"/>
          </w:tcPr>
          <w:p>
            <w:pPr>
              <w:spacing w:after="0" w:line="240" w:lineRule="auto"/>
              <w:rPr>
                <w:rFonts w:hint="eastAsia"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szCs w:val="21"/>
              </w:rPr>
            </w:pPr>
            <w:r>
              <w:rPr>
                <w:rFonts w:hint="eastAsia" w:ascii="宋体" w:hAnsi="宋体" w:eastAsia="宋体"/>
                <w:szCs w:val="21"/>
              </w:rPr>
              <w:t>籍    贯</w:t>
            </w:r>
          </w:p>
        </w:tc>
        <w:tc>
          <w:tcPr>
            <w:tcW w:w="1657"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p>
        </w:tc>
        <w:tc>
          <w:tcPr>
            <w:tcW w:w="1114"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r>
              <w:rPr>
                <w:rFonts w:hint="eastAsia" w:ascii="宋体" w:hAnsi="宋体" w:eastAsia="宋体"/>
                <w:color w:val="000000"/>
                <w:szCs w:val="21"/>
              </w:rPr>
              <w:t>健康状况</w:t>
            </w:r>
          </w:p>
        </w:tc>
        <w:tc>
          <w:tcPr>
            <w:tcW w:w="1037"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p>
        </w:tc>
        <w:tc>
          <w:tcPr>
            <w:tcW w:w="115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r>
              <w:rPr>
                <w:rFonts w:hint="eastAsia" w:ascii="宋体" w:hAnsi="宋体" w:eastAsia="宋体"/>
                <w:color w:val="000000"/>
                <w:szCs w:val="21"/>
              </w:rPr>
              <w:t>婚姻状况</w:t>
            </w:r>
          </w:p>
        </w:tc>
        <w:tc>
          <w:tcPr>
            <w:tcW w:w="212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r>
              <w:rPr>
                <w:rFonts w:hint="eastAsia" w:ascii="宋体" w:hAnsi="宋体" w:eastAsia="宋体"/>
                <w:color w:val="000000"/>
                <w:szCs w:val="21"/>
              </w:rPr>
              <w:t>□已婚  □未婚</w:t>
            </w:r>
          </w:p>
        </w:tc>
        <w:tc>
          <w:tcPr>
            <w:tcW w:w="1417" w:type="dxa"/>
            <w:vMerge w:val="continue"/>
            <w:tcBorders>
              <w:left w:val="single" w:color="auto" w:sz="4" w:space="0"/>
              <w:right w:val="single" w:color="auto" w:sz="4" w:space="0"/>
            </w:tcBorders>
            <w:vAlign w:val="center"/>
          </w:tcPr>
          <w:p>
            <w:pPr>
              <w:spacing w:after="0" w:line="240" w:lineRule="auto"/>
              <w:rPr>
                <w:rFonts w:hint="eastAsia"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szCs w:val="21"/>
              </w:rPr>
            </w:pPr>
            <w:r>
              <w:rPr>
                <w:rFonts w:hint="eastAsia" w:ascii="宋体" w:hAnsi="宋体" w:eastAsia="宋体"/>
                <w:szCs w:val="21"/>
              </w:rPr>
              <w:t>来京时间</w:t>
            </w:r>
          </w:p>
        </w:tc>
        <w:tc>
          <w:tcPr>
            <w:tcW w:w="1657"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p>
        </w:tc>
        <w:tc>
          <w:tcPr>
            <w:tcW w:w="1114"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r>
              <w:rPr>
                <w:rFonts w:hint="eastAsia" w:ascii="宋体" w:hAnsi="宋体" w:eastAsia="宋体"/>
                <w:color w:val="000000"/>
                <w:szCs w:val="21"/>
              </w:rPr>
              <w:t>血    型</w:t>
            </w:r>
          </w:p>
        </w:tc>
        <w:tc>
          <w:tcPr>
            <w:tcW w:w="1037"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p>
        </w:tc>
        <w:tc>
          <w:tcPr>
            <w:tcW w:w="115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r>
              <w:rPr>
                <w:rFonts w:hint="eastAsia" w:ascii="宋体" w:hAnsi="宋体" w:eastAsia="宋体"/>
                <w:color w:val="000000"/>
                <w:szCs w:val="21"/>
              </w:rPr>
              <w:t>其    他</w:t>
            </w:r>
          </w:p>
        </w:tc>
        <w:tc>
          <w:tcPr>
            <w:tcW w:w="212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p>
        </w:tc>
        <w:tc>
          <w:tcPr>
            <w:tcW w:w="1417" w:type="dxa"/>
            <w:vMerge w:val="continue"/>
            <w:tcBorders>
              <w:left w:val="single" w:color="auto" w:sz="4" w:space="0"/>
              <w:right w:val="single" w:color="auto" w:sz="4" w:space="0"/>
            </w:tcBorders>
            <w:vAlign w:val="center"/>
          </w:tcPr>
          <w:p>
            <w:pPr>
              <w:spacing w:after="0" w:line="240" w:lineRule="auto"/>
              <w:rPr>
                <w:rFonts w:hint="eastAsia"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szCs w:val="21"/>
              </w:rPr>
            </w:pPr>
            <w:r>
              <w:rPr>
                <w:rFonts w:hint="eastAsia" w:ascii="宋体" w:hAnsi="宋体" w:eastAsia="宋体"/>
                <w:szCs w:val="21"/>
              </w:rPr>
              <w:t>户籍地址</w:t>
            </w:r>
          </w:p>
        </w:tc>
        <w:tc>
          <w:tcPr>
            <w:tcW w:w="4521" w:type="dxa"/>
            <w:gridSpan w:val="9"/>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p>
        </w:tc>
        <w:tc>
          <w:tcPr>
            <w:tcW w:w="1091"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r>
              <w:rPr>
                <w:rFonts w:hint="eastAsia" w:ascii="宋体" w:hAnsi="宋体" w:eastAsia="宋体"/>
                <w:color w:val="000000"/>
                <w:szCs w:val="21"/>
              </w:rPr>
              <w:t>邮政编码</w:t>
            </w:r>
          </w:p>
        </w:tc>
        <w:tc>
          <w:tcPr>
            <w:tcW w:w="1476"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p>
        </w:tc>
        <w:tc>
          <w:tcPr>
            <w:tcW w:w="1417" w:type="dxa"/>
            <w:vMerge w:val="continue"/>
            <w:tcBorders>
              <w:left w:val="single" w:color="auto" w:sz="4" w:space="0"/>
              <w:right w:val="single" w:color="auto" w:sz="4" w:space="0"/>
            </w:tcBorders>
            <w:vAlign w:val="center"/>
          </w:tcPr>
          <w:p>
            <w:pPr>
              <w:spacing w:after="0" w:line="240" w:lineRule="auto"/>
              <w:rPr>
                <w:rFonts w:hint="eastAsia"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szCs w:val="21"/>
              </w:rPr>
            </w:pPr>
            <w:r>
              <w:rPr>
                <w:rFonts w:hint="eastAsia" w:ascii="宋体" w:hAnsi="宋体" w:eastAsia="宋体"/>
                <w:szCs w:val="21"/>
              </w:rPr>
              <w:t>居住住址</w:t>
            </w:r>
          </w:p>
        </w:tc>
        <w:tc>
          <w:tcPr>
            <w:tcW w:w="4521" w:type="dxa"/>
            <w:gridSpan w:val="9"/>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p>
        </w:tc>
        <w:tc>
          <w:tcPr>
            <w:tcW w:w="1091"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r>
              <w:rPr>
                <w:rFonts w:hint="eastAsia" w:ascii="宋体" w:hAnsi="宋体" w:eastAsia="宋体"/>
                <w:color w:val="000000"/>
                <w:szCs w:val="21"/>
              </w:rPr>
              <w:t>邮政编码</w:t>
            </w:r>
          </w:p>
        </w:tc>
        <w:tc>
          <w:tcPr>
            <w:tcW w:w="1476"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p>
        </w:tc>
        <w:tc>
          <w:tcPr>
            <w:tcW w:w="1417" w:type="dxa"/>
            <w:vMerge w:val="continue"/>
            <w:tcBorders>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szCs w:val="21"/>
              </w:rPr>
            </w:pPr>
            <w:r>
              <w:rPr>
                <w:rFonts w:hint="eastAsia" w:ascii="宋体" w:hAnsi="宋体" w:eastAsia="宋体"/>
                <w:szCs w:val="21"/>
              </w:rPr>
              <w:t>联系电话</w:t>
            </w:r>
          </w:p>
        </w:tc>
        <w:tc>
          <w:tcPr>
            <w:tcW w:w="1997"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p>
        </w:tc>
        <w:tc>
          <w:tcPr>
            <w:tcW w:w="1070"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r>
              <w:rPr>
                <w:rFonts w:hint="eastAsia" w:ascii="宋体" w:hAnsi="宋体" w:eastAsia="宋体"/>
                <w:color w:val="000000"/>
                <w:szCs w:val="21"/>
              </w:rPr>
              <w:t>身份证号</w:t>
            </w:r>
          </w:p>
        </w:tc>
        <w:tc>
          <w:tcPr>
            <w:tcW w:w="2784" w:type="dxa"/>
            <w:gridSpan w:val="7"/>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宋体" w:hAnsi="宋体" w:eastAsia="宋体"/>
                <w:color w:val="000000"/>
                <w:szCs w:val="21"/>
              </w:rPr>
            </w:pPr>
          </w:p>
        </w:tc>
        <w:tc>
          <w:tcPr>
            <w:tcW w:w="1237"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宋体" w:hAnsi="宋体" w:eastAsia="宋体"/>
                <w:color w:val="000000"/>
                <w:szCs w:val="21"/>
              </w:rPr>
            </w:pPr>
            <w:r>
              <w:rPr>
                <w:rFonts w:hint="eastAsia" w:ascii="宋体" w:hAnsi="宋体" w:eastAsia="宋体"/>
                <w:color w:val="000000"/>
                <w:szCs w:val="21"/>
              </w:rPr>
              <w:t>工作经验</w:t>
            </w:r>
          </w:p>
        </w:tc>
        <w:tc>
          <w:tcPr>
            <w:tcW w:w="1417"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r>
              <w:rPr>
                <w:rFonts w:hint="eastAsia" w:ascii="宋体" w:hAnsi="宋体" w:eastAsia="宋体"/>
                <w:color w:val="000000"/>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szCs w:val="21"/>
              </w:rPr>
            </w:pPr>
            <w:r>
              <w:rPr>
                <w:rFonts w:hint="eastAsia" w:ascii="宋体" w:hAnsi="宋体" w:eastAsia="宋体"/>
                <w:szCs w:val="21"/>
              </w:rPr>
              <w:t>紧急联系人</w:t>
            </w:r>
          </w:p>
        </w:tc>
        <w:tc>
          <w:tcPr>
            <w:tcW w:w="1855"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hint="eastAsia" w:ascii="宋体" w:hAnsi="宋体" w:eastAsia="宋体"/>
                <w:color w:val="000000"/>
                <w:szCs w:val="21"/>
              </w:rPr>
            </w:pPr>
          </w:p>
        </w:tc>
        <w:tc>
          <w:tcPr>
            <w:tcW w:w="1070" w:type="dxa"/>
            <w:gridSpan w:val="3"/>
            <w:tcBorders>
              <w:top w:val="single" w:color="auto" w:sz="4" w:space="0"/>
              <w:left w:val="single" w:color="auto" w:sz="4" w:space="0"/>
              <w:bottom w:val="single" w:color="auto" w:sz="4" w:space="0"/>
              <w:right w:val="single" w:color="auto" w:sz="4" w:space="0"/>
            </w:tcBorders>
          </w:tcPr>
          <w:p>
            <w:pPr>
              <w:spacing w:after="0" w:line="240" w:lineRule="auto"/>
              <w:rPr>
                <w:rFonts w:hint="eastAsia" w:ascii="宋体" w:hAnsi="宋体" w:eastAsia="宋体"/>
                <w:color w:val="000000"/>
                <w:szCs w:val="21"/>
              </w:rPr>
            </w:pPr>
            <w:r>
              <w:rPr>
                <w:rFonts w:hint="eastAsia" w:ascii="宋体" w:hAnsi="宋体" w:eastAsia="宋体"/>
                <w:color w:val="000000"/>
                <w:szCs w:val="21"/>
              </w:rPr>
              <w:t>联系电话</w:t>
            </w:r>
          </w:p>
        </w:tc>
        <w:tc>
          <w:tcPr>
            <w:tcW w:w="1665" w:type="dxa"/>
            <w:gridSpan w:val="4"/>
            <w:tcBorders>
              <w:top w:val="single" w:color="auto" w:sz="4" w:space="0"/>
              <w:left w:val="single" w:color="auto" w:sz="4" w:space="0"/>
              <w:bottom w:val="single" w:color="auto" w:sz="4" w:space="0"/>
              <w:right w:val="single" w:color="auto" w:sz="4" w:space="0"/>
            </w:tcBorders>
          </w:tcPr>
          <w:p>
            <w:pPr>
              <w:spacing w:after="0" w:line="240" w:lineRule="auto"/>
              <w:rPr>
                <w:rFonts w:hint="eastAsia" w:ascii="宋体" w:hAnsi="宋体" w:eastAsia="宋体"/>
                <w:color w:val="000000"/>
                <w:szCs w:val="21"/>
              </w:rPr>
            </w:pPr>
          </w:p>
        </w:tc>
        <w:tc>
          <w:tcPr>
            <w:tcW w:w="1119" w:type="dxa"/>
            <w:gridSpan w:val="3"/>
            <w:tcBorders>
              <w:top w:val="single" w:color="auto" w:sz="4" w:space="0"/>
              <w:left w:val="single" w:color="auto" w:sz="4" w:space="0"/>
              <w:bottom w:val="single" w:color="auto" w:sz="4" w:space="0"/>
              <w:right w:val="single" w:color="auto" w:sz="4" w:space="0"/>
            </w:tcBorders>
          </w:tcPr>
          <w:p>
            <w:pPr>
              <w:spacing w:after="0" w:line="240" w:lineRule="auto"/>
              <w:rPr>
                <w:rFonts w:hint="eastAsia" w:ascii="宋体" w:hAnsi="宋体" w:eastAsia="宋体"/>
                <w:color w:val="000000"/>
                <w:szCs w:val="21"/>
              </w:rPr>
            </w:pPr>
            <w:r>
              <w:rPr>
                <w:rFonts w:hint="eastAsia" w:ascii="宋体" w:hAnsi="宋体" w:eastAsia="宋体"/>
                <w:color w:val="000000"/>
                <w:szCs w:val="21"/>
              </w:rPr>
              <w:t>通讯地址</w:t>
            </w:r>
          </w:p>
        </w:tc>
        <w:tc>
          <w:tcPr>
            <w:tcW w:w="2654" w:type="dxa"/>
            <w:gridSpan w:val="3"/>
            <w:tcBorders>
              <w:top w:val="single" w:color="auto" w:sz="4" w:space="0"/>
              <w:left w:val="single" w:color="auto" w:sz="4" w:space="0"/>
              <w:bottom w:val="single" w:color="auto" w:sz="4" w:space="0"/>
              <w:right w:val="single" w:color="auto" w:sz="4" w:space="0"/>
            </w:tcBorders>
          </w:tcPr>
          <w:p>
            <w:pPr>
              <w:spacing w:after="0" w:line="240" w:lineRule="auto"/>
              <w:rPr>
                <w:rFonts w:hint="eastAsia"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szCs w:val="21"/>
              </w:rPr>
            </w:pPr>
            <w:r>
              <w:rPr>
                <w:rFonts w:hint="eastAsia" w:ascii="宋体" w:hAnsi="宋体" w:eastAsia="宋体"/>
                <w:szCs w:val="21"/>
              </w:rPr>
              <w:t>备案证件</w:t>
            </w:r>
          </w:p>
        </w:tc>
        <w:tc>
          <w:tcPr>
            <w:tcW w:w="8505" w:type="dxa"/>
            <w:gridSpan w:val="16"/>
            <w:tcBorders>
              <w:top w:val="single" w:color="auto" w:sz="4" w:space="0"/>
              <w:left w:val="single" w:color="auto" w:sz="4" w:space="0"/>
              <w:bottom w:val="single" w:color="auto" w:sz="4" w:space="0"/>
              <w:right w:val="single" w:color="auto" w:sz="4" w:space="0"/>
            </w:tcBorders>
          </w:tcPr>
          <w:p>
            <w:pPr>
              <w:spacing w:after="0" w:line="240" w:lineRule="auto"/>
              <w:rPr>
                <w:rFonts w:hint="eastAsia" w:ascii="宋体" w:hAnsi="宋体" w:eastAsia="宋体"/>
                <w:color w:val="000000"/>
                <w:szCs w:val="21"/>
              </w:rPr>
            </w:pPr>
            <w:r>
              <w:rPr>
                <w:rFonts w:hint="eastAsia" w:ascii="宋体" w:hAnsi="宋体" w:eastAsia="宋体"/>
                <w:color w:val="000000"/>
                <w:szCs w:val="21"/>
              </w:rPr>
              <w:t>□身份证   □居住证   □健康证   □技能等级证书   □</w:t>
            </w:r>
            <w:r>
              <w:rPr>
                <w:rFonts w:hint="eastAsia" w:ascii="宋体" w:hAnsi="宋体" w:eastAsia="宋体"/>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宋体" w:hAnsi="宋体" w:eastAsia="宋体"/>
                <w:szCs w:val="21"/>
              </w:rPr>
            </w:pPr>
            <w:r>
              <w:rPr>
                <w:rFonts w:hint="eastAsia" w:ascii="宋体" w:hAnsi="宋体" w:eastAsia="宋体"/>
                <w:szCs w:val="21"/>
              </w:rPr>
              <w:t>服务内容</w:t>
            </w:r>
          </w:p>
        </w:tc>
        <w:tc>
          <w:tcPr>
            <w:tcW w:w="8505" w:type="dxa"/>
            <w:gridSpan w:val="16"/>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color w:val="000000"/>
                <w:szCs w:val="21"/>
              </w:rPr>
            </w:pPr>
            <w:r>
              <w:rPr>
                <w:rFonts w:hint="eastAsia" w:ascii="宋体" w:hAnsi="宋体"/>
                <w:color w:val="000000"/>
                <w:szCs w:val="21"/>
              </w:rPr>
              <w:t>□家务服务：</w:t>
            </w:r>
            <w:bookmarkStart w:id="2" w:name="OLE_LINK19"/>
            <w:r>
              <w:rPr>
                <w:rFonts w:hint="eastAsia" w:ascii="宋体" w:hAnsi="宋体"/>
                <w:color w:val="000000"/>
                <w:szCs w:val="21"/>
                <w:u w:val="single"/>
              </w:rPr>
              <w:t xml:space="preserve">                        </w:t>
            </w:r>
            <w:bookmarkEnd w:id="2"/>
            <w:r>
              <w:rPr>
                <w:rFonts w:hint="eastAsia" w:ascii="宋体" w:hAnsi="宋体"/>
                <w:color w:val="000000"/>
                <w:szCs w:val="21"/>
              </w:rPr>
              <w:t xml:space="preserve">   □母婴护理：</w:t>
            </w:r>
            <w:r>
              <w:rPr>
                <w:rFonts w:hint="eastAsia" w:ascii="宋体" w:hAnsi="宋体"/>
                <w:color w:val="000000"/>
                <w:szCs w:val="21"/>
                <w:u w:val="single"/>
              </w:rPr>
              <w:t xml:space="preserve">                         </w:t>
            </w:r>
            <w:r>
              <w:rPr>
                <w:rFonts w:hint="eastAsia" w:ascii="宋体" w:hAnsi="宋体"/>
                <w:color w:val="000000"/>
                <w:szCs w:val="21"/>
              </w:rPr>
              <w:t xml:space="preserve"> </w:t>
            </w:r>
          </w:p>
          <w:p>
            <w:pPr>
              <w:spacing w:after="0" w:line="240" w:lineRule="auto"/>
              <w:rPr>
                <w:rFonts w:hint="eastAsia" w:ascii="宋体" w:hAnsi="宋体" w:eastAsia="宋体"/>
                <w:szCs w:val="21"/>
              </w:rPr>
            </w:pPr>
            <w:r>
              <w:rPr>
                <w:rFonts w:hint="eastAsia" w:ascii="宋体" w:hAnsi="宋体"/>
                <w:color w:val="000000"/>
                <w:szCs w:val="21"/>
              </w:rPr>
              <w:t>□家庭照护：</w:t>
            </w:r>
            <w:r>
              <w:rPr>
                <w:rFonts w:hint="eastAsia" w:ascii="宋体" w:hAnsi="宋体"/>
                <w:color w:val="000000"/>
                <w:szCs w:val="21"/>
                <w:u w:val="single"/>
              </w:rPr>
              <w:t xml:space="preserve">                        </w:t>
            </w:r>
            <w:r>
              <w:rPr>
                <w:rFonts w:hint="eastAsia" w:ascii="宋体" w:hAnsi="宋体"/>
                <w:color w:val="000000"/>
                <w:szCs w:val="21"/>
              </w:rPr>
              <w:t xml:space="preserve">   □整理收纳：</w:t>
            </w:r>
            <w:r>
              <w:rPr>
                <w:rFonts w:hint="eastAsia" w:ascii="宋体" w:hAnsi="宋体"/>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宋体" w:hAnsi="宋体" w:eastAsia="宋体"/>
                <w:szCs w:val="21"/>
              </w:rPr>
            </w:pPr>
            <w:r>
              <w:rPr>
                <w:rFonts w:hint="eastAsia" w:ascii="宋体" w:hAnsi="宋体" w:eastAsia="宋体"/>
                <w:color w:val="000000"/>
                <w:szCs w:val="21"/>
              </w:rPr>
              <w:t>服务形式</w:t>
            </w:r>
          </w:p>
        </w:tc>
        <w:tc>
          <w:tcPr>
            <w:tcW w:w="8505" w:type="dxa"/>
            <w:gridSpan w:val="16"/>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olor w:val="000000"/>
                <w:szCs w:val="21"/>
              </w:rPr>
            </w:pPr>
            <w:r>
              <w:rPr>
                <w:rFonts w:hint="eastAsia" w:ascii="宋体" w:hAnsi="宋体" w:eastAsia="宋体"/>
                <w:color w:val="000000"/>
                <w:szCs w:val="21"/>
              </w:rPr>
              <w:t>□全日制住家        □计时服务（</w:t>
            </w:r>
            <w:r>
              <w:rPr>
                <w:rFonts w:hint="eastAsia" w:ascii="宋体" w:hAnsi="宋体" w:eastAsia="宋体"/>
                <w:color w:val="000000"/>
                <w:szCs w:val="21"/>
                <w:u w:val="single"/>
              </w:rPr>
              <w:t xml:space="preserve">                      </w:t>
            </w:r>
            <w:r>
              <w:rPr>
                <w:rFonts w:hint="eastAsia" w:ascii="宋体" w:hAnsi="宋体" w:eastAsia="宋体"/>
                <w:color w:val="000000"/>
                <w:szCs w:val="21"/>
              </w:rPr>
              <w:t>，</w:t>
            </w:r>
            <w:r>
              <w:rPr>
                <w:rFonts w:hint="eastAsia" w:ascii="宋体" w:hAnsi="宋体" w:eastAsia="宋体"/>
                <w:color w:val="000000"/>
                <w:szCs w:val="21"/>
                <w:u w:val="single"/>
              </w:rPr>
              <w:t xml:space="preserve">      </w:t>
            </w:r>
            <w:r>
              <w:rPr>
                <w:rFonts w:hint="eastAsia" w:ascii="宋体" w:hAnsi="宋体" w:eastAsia="宋体"/>
                <w:color w:val="000000"/>
                <w:szCs w:val="21"/>
              </w:rPr>
              <w:t>时至</w:t>
            </w:r>
            <w:r>
              <w:rPr>
                <w:rFonts w:hint="eastAsia" w:ascii="宋体" w:hAnsi="宋体" w:eastAsia="宋体"/>
                <w:color w:val="000000"/>
                <w:szCs w:val="21"/>
                <w:u w:val="single"/>
              </w:rPr>
              <w:t xml:space="preserve">      </w:t>
            </w:r>
            <w:r>
              <w:rPr>
                <w:rFonts w:hint="eastAsia" w:ascii="宋体" w:hAnsi="宋体" w:eastAsia="宋体"/>
                <w:color w:val="000000"/>
                <w:szCs w:val="21"/>
              </w:rPr>
              <w:t>时）</w:t>
            </w:r>
          </w:p>
          <w:p>
            <w:pPr>
              <w:spacing w:after="0" w:line="240" w:lineRule="auto"/>
              <w:rPr>
                <w:rFonts w:hint="eastAsia" w:ascii="宋体" w:hAnsi="宋体" w:eastAsia="宋体"/>
                <w:color w:val="000000"/>
                <w:szCs w:val="21"/>
              </w:rPr>
            </w:pPr>
            <w:r>
              <w:rPr>
                <w:rFonts w:hint="eastAsia" w:ascii="宋体" w:hAnsi="宋体" w:eastAsia="宋体"/>
                <w:color w:val="000000"/>
                <w:szCs w:val="21"/>
              </w:rPr>
              <w:t>□非住家服务（每日</w:t>
            </w:r>
            <w:r>
              <w:rPr>
                <w:rFonts w:hint="eastAsia" w:ascii="宋体" w:hAnsi="宋体" w:eastAsia="宋体"/>
                <w:color w:val="000000"/>
                <w:szCs w:val="21"/>
                <w:u w:val="single"/>
              </w:rPr>
              <w:t xml:space="preserve">   </w:t>
            </w:r>
            <w:r>
              <w:rPr>
                <w:rFonts w:hint="eastAsia" w:ascii="宋体" w:hAnsi="宋体" w:eastAsia="宋体"/>
                <w:color w:val="000000"/>
                <w:szCs w:val="21"/>
              </w:rPr>
              <w:t>时至</w:t>
            </w:r>
            <w:r>
              <w:rPr>
                <w:rFonts w:hint="eastAsia" w:ascii="宋体" w:hAnsi="宋体" w:eastAsia="宋体"/>
                <w:color w:val="000000"/>
                <w:szCs w:val="21"/>
                <w:u w:val="single"/>
              </w:rPr>
              <w:t xml:space="preserve">   </w:t>
            </w:r>
            <w:r>
              <w:rPr>
                <w:rFonts w:hint="eastAsia" w:ascii="宋体" w:hAnsi="宋体" w:eastAsia="宋体"/>
                <w:color w:val="000000"/>
                <w:szCs w:val="21"/>
              </w:rPr>
              <w:t>时）    □其他</w:t>
            </w:r>
            <w:r>
              <w:rPr>
                <w:rFonts w:hint="eastAsia" w:ascii="宋体" w:hAnsi="宋体" w:eastAsia="宋体"/>
                <w:color w:val="000000"/>
                <w:szCs w:val="21"/>
                <w:u w:val="single"/>
              </w:rPr>
              <w:t xml:space="preserve">                                   </w:t>
            </w:r>
            <w:r>
              <w:rPr>
                <w:rFonts w:hint="eastAsia" w:ascii="宋体" w:hAnsi="宋体" w:eastAsia="宋体"/>
                <w:color w:val="000000"/>
                <w:szCs w:val="21"/>
              </w:rPr>
              <w:t xml:space="preserve"> </w:t>
            </w:r>
          </w:p>
          <w:p>
            <w:pPr>
              <w:spacing w:after="0" w:line="240" w:lineRule="auto"/>
              <w:rPr>
                <w:rFonts w:hint="eastAsia" w:ascii="宋体" w:hAnsi="宋体" w:eastAsia="宋体"/>
                <w:color w:val="000000"/>
                <w:szCs w:val="21"/>
              </w:rPr>
            </w:pPr>
            <w:r>
              <w:rPr>
                <w:rFonts w:hint="eastAsia" w:ascii="宋体" w:hAnsi="宋体" w:eastAsia="宋体"/>
                <w:color w:val="000000"/>
                <w:szCs w:val="21"/>
              </w:rPr>
              <w:t xml:space="preserve">□是 </w:t>
            </w:r>
            <w:bookmarkStart w:id="3" w:name="OLE_LINK2"/>
            <w:r>
              <w:rPr>
                <w:rFonts w:hint="eastAsia" w:ascii="宋体" w:hAnsi="宋体" w:eastAsia="宋体"/>
                <w:color w:val="000000"/>
                <w:szCs w:val="21"/>
              </w:rPr>
              <w:t>□</w:t>
            </w:r>
            <w:bookmarkEnd w:id="3"/>
            <w:r>
              <w:rPr>
                <w:rFonts w:hint="eastAsia" w:ascii="宋体" w:hAnsi="宋体" w:eastAsia="宋体"/>
                <w:color w:val="000000"/>
                <w:szCs w:val="21"/>
              </w:rPr>
              <w:t>否可以与同性别照护对象同居一室；□是 □否可以与失能照护对象同居一室。</w:t>
            </w:r>
          </w:p>
          <w:p>
            <w:pPr>
              <w:spacing w:after="0" w:line="240" w:lineRule="auto"/>
              <w:rPr>
                <w:rFonts w:hint="eastAsia" w:ascii="宋体" w:hAnsi="宋体" w:eastAsia="宋体"/>
                <w:color w:val="000000"/>
                <w:szCs w:val="21"/>
              </w:rPr>
            </w:pPr>
            <w:r>
              <w:rPr>
                <w:rFonts w:hint="eastAsia" w:ascii="宋体" w:hAnsi="宋体" w:eastAsia="宋体"/>
                <w:color w:val="000000"/>
                <w:szCs w:val="21"/>
              </w:rPr>
              <w:t>□服务区域：</w:t>
            </w:r>
            <w:r>
              <w:rPr>
                <w:rFonts w:hint="eastAsia" w:ascii="宋体" w:hAnsi="宋体" w:eastAsia="宋体"/>
                <w:color w:val="000000"/>
                <w:szCs w:val="21"/>
                <w:u w:val="single"/>
              </w:rPr>
              <w:t xml:space="preserve">                      </w:t>
            </w:r>
            <w:r>
              <w:rPr>
                <w:rFonts w:hint="eastAsia" w:ascii="宋体" w:hAnsi="宋体" w:eastAsia="宋体"/>
                <w:color w:val="000000"/>
                <w:szCs w:val="21"/>
              </w:rPr>
              <w:t xml:space="preserve">     期望服务报酬：</w:t>
            </w:r>
            <w:r>
              <w:rPr>
                <w:rFonts w:hint="eastAsia" w:ascii="宋体" w:hAnsi="宋体" w:eastAsia="宋体"/>
                <w:color w:val="000000"/>
                <w:szCs w:val="21"/>
                <w:u w:val="single"/>
              </w:rPr>
              <w:t xml:space="preserve">     </w:t>
            </w:r>
            <w:r>
              <w:rPr>
                <w:rFonts w:hint="eastAsia" w:ascii="宋体" w:hAnsi="宋体" w:eastAsia="宋体"/>
                <w:color w:val="000000"/>
                <w:szCs w:val="21"/>
              </w:rPr>
              <w:t>元/□月 □日 □小时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129" w:type="dxa"/>
            <w:tcBorders>
              <w:top w:val="single" w:color="auto" w:sz="4" w:space="0"/>
              <w:left w:val="single" w:color="auto" w:sz="4" w:space="0"/>
              <w:right w:val="single" w:color="auto" w:sz="4" w:space="0"/>
            </w:tcBorders>
            <w:vAlign w:val="center"/>
          </w:tcPr>
          <w:p>
            <w:pPr>
              <w:spacing w:after="0" w:line="240" w:lineRule="auto"/>
              <w:rPr>
                <w:rFonts w:hint="eastAsia" w:ascii="宋体" w:hAnsi="宋体" w:eastAsia="宋体"/>
                <w:color w:val="000000"/>
                <w:szCs w:val="21"/>
              </w:rPr>
            </w:pPr>
            <w:r>
              <w:rPr>
                <w:rFonts w:hint="eastAsia" w:ascii="宋体" w:hAnsi="宋体" w:eastAsia="宋体"/>
                <w:color w:val="000000"/>
                <w:szCs w:val="21"/>
              </w:rPr>
              <w:t>从业经历</w:t>
            </w:r>
          </w:p>
        </w:tc>
        <w:tc>
          <w:tcPr>
            <w:tcW w:w="8505" w:type="dxa"/>
            <w:gridSpan w:val="16"/>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129" w:type="dxa"/>
            <w:tcBorders>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r>
              <w:rPr>
                <w:rFonts w:hint="eastAsia" w:ascii="宋体" w:hAnsi="宋体" w:eastAsia="宋体"/>
                <w:color w:val="000000"/>
                <w:szCs w:val="21"/>
              </w:rPr>
              <w:t>特别说明</w:t>
            </w:r>
          </w:p>
        </w:tc>
        <w:tc>
          <w:tcPr>
            <w:tcW w:w="8505" w:type="dxa"/>
            <w:gridSpan w:val="16"/>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宋体" w:hAnsi="宋体" w:eastAsia="宋体"/>
                <w:color w:val="000000"/>
                <w:szCs w:val="21"/>
              </w:rPr>
            </w:pPr>
          </w:p>
        </w:tc>
      </w:tr>
      <w:bookmarkEnd w:id="1"/>
    </w:tbl>
    <w:p>
      <w:pPr>
        <w:adjustRightInd w:val="0"/>
        <w:snapToGrid w:val="0"/>
        <w:spacing w:after="0" w:line="240" w:lineRule="auto"/>
        <w:ind w:firstLine="421" w:firstLineChars="200"/>
        <w:rPr>
          <w:rFonts w:hint="eastAsia" w:ascii="宋体" w:hAnsi="宋体" w:eastAsia="宋体"/>
          <w:b/>
          <w:bCs/>
          <w:color w:val="000000"/>
          <w:szCs w:val="21"/>
        </w:rPr>
      </w:pPr>
      <w:r>
        <w:rPr>
          <w:rFonts w:hint="eastAsia" w:ascii="宋体" w:hAnsi="宋体" w:eastAsia="宋体"/>
          <w:b/>
          <w:bCs/>
          <w:color w:val="000000"/>
          <w:szCs w:val="21"/>
        </w:rPr>
        <w:t>第二条 中介服务期限</w:t>
      </w:r>
      <w:bookmarkStart w:id="4" w:name="_Hlk197881613"/>
    </w:p>
    <w:bookmarkEnd w:id="4"/>
    <w:p>
      <w:pPr>
        <w:adjustRightInd w:val="0"/>
        <w:snapToGrid w:val="0"/>
        <w:spacing w:after="0" w:line="24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委托期限以下列第1、2项先满足条件者为服务期限起始及终止之日：</w:t>
      </w:r>
    </w:p>
    <w:p>
      <w:pPr>
        <w:adjustRightInd w:val="0"/>
        <w:snapToGrid w:val="0"/>
        <w:spacing w:after="0" w:line="240" w:lineRule="auto"/>
        <w:ind w:firstLine="420" w:firstLineChars="200"/>
        <w:rPr>
          <w:rFonts w:hint="eastAsia" w:ascii="宋体" w:hAnsi="宋体" w:eastAsia="宋体"/>
          <w:szCs w:val="21"/>
        </w:rPr>
      </w:pPr>
      <w:r>
        <w:rPr>
          <w:rFonts w:hint="eastAsia" w:ascii="宋体" w:hAnsi="宋体" w:eastAsia="宋体"/>
          <w:szCs w:val="21"/>
        </w:rPr>
        <w:t>1.本合同</w:t>
      </w:r>
      <w:bookmarkStart w:id="5" w:name="OLE_LINK12"/>
      <w:r>
        <w:rPr>
          <w:rFonts w:hint="eastAsia" w:ascii="宋体" w:hAnsi="宋体" w:eastAsia="宋体"/>
          <w:szCs w:val="21"/>
        </w:rPr>
        <w:t>自</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日起至</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日止</w:t>
      </w:r>
      <w:bookmarkEnd w:id="5"/>
      <w:r>
        <w:rPr>
          <w:rFonts w:hint="eastAsia" w:ascii="宋体" w:hAnsi="宋体" w:eastAsia="宋体"/>
          <w:szCs w:val="21"/>
        </w:rPr>
        <w:t>。</w:t>
      </w:r>
    </w:p>
    <w:p>
      <w:pPr>
        <w:adjustRightInd w:val="0"/>
        <w:snapToGrid w:val="0"/>
        <w:spacing w:after="0" w:line="24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2.自甲方与乙方推介的</w:t>
      </w:r>
      <w:bookmarkStart w:id="6" w:name="OLE_LINK15"/>
      <w:r>
        <w:rPr>
          <w:rFonts w:hint="eastAsia" w:ascii="宋体" w:hAnsi="宋体" w:eastAsia="宋体"/>
          <w:color w:val="000000" w:themeColor="text1"/>
          <w:szCs w:val="21"/>
          <w14:textFill>
            <w14:solidFill>
              <w14:schemeClr w14:val="tx1"/>
            </w14:solidFill>
          </w14:textFill>
        </w:rPr>
        <w:t>消费者签订《家政服务合同》</w:t>
      </w:r>
      <w:bookmarkEnd w:id="6"/>
      <w:r>
        <w:rPr>
          <w:rFonts w:hint="eastAsia" w:ascii="宋体" w:hAnsi="宋体" w:eastAsia="宋体"/>
          <w:color w:val="000000" w:themeColor="text1"/>
          <w:szCs w:val="21"/>
          <w14:textFill>
            <w14:solidFill>
              <w14:schemeClr w14:val="tx1"/>
            </w14:solidFill>
          </w14:textFill>
        </w:rPr>
        <w:t>之日止。</w:t>
      </w:r>
    </w:p>
    <w:p>
      <w:pPr>
        <w:adjustRightInd w:val="0"/>
        <w:snapToGrid w:val="0"/>
        <w:spacing w:after="0" w:line="240" w:lineRule="auto"/>
        <w:ind w:firstLine="421" w:firstLineChars="200"/>
        <w:rPr>
          <w:rFonts w:hint="eastAsia" w:ascii="宋体" w:hAnsi="宋体" w:eastAsia="宋体"/>
          <w:b/>
          <w:bCs/>
          <w:color w:val="000000"/>
          <w:szCs w:val="21"/>
        </w:rPr>
      </w:pPr>
      <w:r>
        <w:rPr>
          <w:rFonts w:hint="eastAsia" w:ascii="宋体" w:hAnsi="宋体" w:eastAsia="宋体"/>
          <w:b/>
          <w:bCs/>
          <w:color w:val="000000"/>
          <w:szCs w:val="21"/>
        </w:rPr>
        <w:t>第三条 中介服务事项</w:t>
      </w:r>
    </w:p>
    <w:p>
      <w:pPr>
        <w:adjustRightInd w:val="0"/>
        <w:snapToGrid w:val="0"/>
        <w:spacing w:after="0" w:line="240" w:lineRule="auto"/>
        <w:ind w:firstLine="420" w:firstLineChars="200"/>
        <w:rPr>
          <w:rFonts w:hint="eastAsia" w:ascii="宋体" w:hAnsi="宋体" w:eastAsia="宋体"/>
          <w:color w:val="000000"/>
          <w:szCs w:val="21"/>
        </w:rPr>
      </w:pPr>
      <w:r>
        <w:rPr>
          <w:rFonts w:hint="eastAsia" w:ascii="宋体" w:hAnsi="宋体" w:eastAsia="宋体"/>
          <w:color w:val="000000"/>
          <w:szCs w:val="21"/>
        </w:rPr>
        <w:t>乙方为甲方提供与消费者订立《家政服务合同》的媒介服务。甲方</w:t>
      </w:r>
      <w:r>
        <w:rPr>
          <w:rFonts w:hint="eastAsia" w:ascii="宋体" w:hAnsi="宋体" w:eastAsia="宋体"/>
          <w:b/>
          <w:bCs/>
          <w:color w:val="000000"/>
          <w:szCs w:val="21"/>
        </w:rPr>
        <w:t>□</w:t>
      </w:r>
      <w:r>
        <w:rPr>
          <w:rFonts w:hint="eastAsia" w:ascii="宋体" w:hAnsi="宋体" w:eastAsia="宋体"/>
          <w:color w:val="000000"/>
          <w:szCs w:val="21"/>
        </w:rPr>
        <w:t xml:space="preserve">同意 </w:t>
      </w:r>
      <w:r>
        <w:rPr>
          <w:rFonts w:hint="eastAsia" w:ascii="宋体" w:hAnsi="宋体" w:eastAsia="宋体"/>
          <w:b/>
          <w:bCs/>
          <w:color w:val="000000"/>
          <w:szCs w:val="21"/>
        </w:rPr>
        <w:t>□</w:t>
      </w:r>
      <w:r>
        <w:rPr>
          <w:rFonts w:hint="eastAsia" w:ascii="宋体" w:hAnsi="宋体" w:eastAsia="宋体"/>
          <w:color w:val="000000"/>
          <w:szCs w:val="21"/>
        </w:rPr>
        <w:t>不同意乙方将本合同约定的中介服务事项委托其他第三人。</w:t>
      </w:r>
    </w:p>
    <w:p>
      <w:pPr>
        <w:adjustRightInd w:val="0"/>
        <w:snapToGrid w:val="0"/>
        <w:spacing w:after="0" w:line="240" w:lineRule="auto"/>
        <w:ind w:firstLine="421" w:firstLineChars="200"/>
        <w:rPr>
          <w:rFonts w:hint="eastAsia" w:ascii="宋体" w:hAnsi="宋体" w:eastAsia="宋体"/>
          <w:b/>
          <w:bCs/>
          <w:color w:val="000000"/>
          <w:szCs w:val="21"/>
        </w:rPr>
      </w:pPr>
      <w:r>
        <w:rPr>
          <w:rFonts w:hint="eastAsia" w:ascii="宋体" w:hAnsi="宋体" w:eastAsia="宋体"/>
          <w:b/>
          <w:bCs/>
          <w:color w:val="000000"/>
          <w:szCs w:val="21"/>
        </w:rPr>
        <w:t>第四条 中介服务费用及支付方式</w:t>
      </w:r>
    </w:p>
    <w:bookmarkEnd w:id="0"/>
    <w:p>
      <w:pPr>
        <w:adjustRightInd w:val="0"/>
        <w:snapToGrid w:val="0"/>
        <w:spacing w:after="0" w:line="24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1.中介服务费用：甲方在与乙方推介的消费者订立《家政服务合同》时，一次性向乙方支付中介服务费人民币</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元（大写：</w:t>
      </w:r>
      <w:bookmarkStart w:id="7" w:name="OLE_LINK14"/>
      <w:r>
        <w:rPr>
          <w:rFonts w:hint="eastAsia" w:ascii="宋体" w:hAnsi="宋体" w:eastAsia="宋体"/>
          <w:color w:val="000000" w:themeColor="text1"/>
          <w:szCs w:val="21"/>
          <w:u w:val="single"/>
          <w14:textFill>
            <w14:solidFill>
              <w14:schemeClr w14:val="tx1"/>
            </w14:solidFill>
          </w14:textFill>
        </w:rPr>
        <w:t xml:space="preserve">                </w:t>
      </w:r>
      <w:bookmarkEnd w:id="7"/>
      <w:r>
        <w:rPr>
          <w:rFonts w:hint="eastAsia" w:ascii="宋体" w:hAnsi="宋体" w:eastAsia="宋体"/>
          <w:color w:val="000000" w:themeColor="text1"/>
          <w:szCs w:val="21"/>
          <w14:textFill>
            <w14:solidFill>
              <w14:schemeClr w14:val="tx1"/>
            </w14:solidFill>
          </w14:textFill>
        </w:rPr>
        <w:t>元）；</w:t>
      </w:r>
    </w:p>
    <w:p>
      <w:pPr>
        <w:adjustRightInd w:val="0"/>
        <w:snapToGrid w:val="0"/>
        <w:spacing w:after="0" w:line="24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2.乙方收款账户信息：账户名称：</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adjustRightInd w:val="0"/>
        <w:snapToGrid w:val="0"/>
        <w:spacing w:after="0" w:line="24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银行账号：</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；开户行名称：</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adjustRightInd w:val="0"/>
        <w:snapToGrid w:val="0"/>
        <w:spacing w:after="0" w:line="240" w:lineRule="auto"/>
        <w:ind w:firstLine="421" w:firstLineChars="200"/>
        <w:rPr>
          <w:rFonts w:hint="eastAsia" w:ascii="宋体" w:hAnsi="宋体" w:eastAsia="宋体"/>
          <w:b/>
          <w:bCs/>
          <w:color w:val="000000"/>
          <w:szCs w:val="21"/>
        </w:rPr>
      </w:pPr>
      <w:r>
        <w:rPr>
          <w:rFonts w:hint="eastAsia" w:ascii="宋体" w:hAnsi="宋体" w:eastAsia="宋体"/>
          <w:b/>
          <w:bCs/>
          <w:color w:val="000000"/>
          <w:szCs w:val="21"/>
        </w:rPr>
        <w:t>第五条 争议解决</w:t>
      </w:r>
    </w:p>
    <w:p>
      <w:pPr>
        <w:adjustRightInd w:val="0"/>
        <w:snapToGrid w:val="0"/>
        <w:spacing w:after="0" w:line="240" w:lineRule="auto"/>
        <w:ind w:firstLine="420" w:firstLineChars="200"/>
        <w:rPr>
          <w:rFonts w:hint="eastAsia" w:ascii="宋体" w:hAnsi="宋体" w:eastAsia="宋体"/>
          <w:color w:val="000000"/>
          <w:szCs w:val="21"/>
        </w:rPr>
      </w:pPr>
      <w:r>
        <w:rPr>
          <w:rFonts w:hint="eastAsia" w:ascii="宋体" w:hAnsi="宋体" w:eastAsia="宋体"/>
          <w:color w:val="000000" w:themeColor="text1"/>
          <w:szCs w:val="21"/>
          <w14:textFill>
            <w14:solidFill>
              <w14:schemeClr w14:val="tx1"/>
            </w14:solidFill>
          </w14:textFill>
        </w:rPr>
        <w:t>履行本合同过程中，双方如发生争议，可以协商解决，或向行业协会或人民调解委员会申请调解；或选择下列方式解决：</w:t>
      </w:r>
    </w:p>
    <w:p>
      <w:pPr>
        <w:adjustRightInd w:val="0"/>
        <w:snapToGrid w:val="0"/>
        <w:spacing w:after="0" w:line="240" w:lineRule="auto"/>
        <w:ind w:firstLine="420" w:firstLineChars="200"/>
        <w:rPr>
          <w:rFonts w:hint="eastAsia" w:ascii="宋体" w:hAnsi="宋体" w:eastAsia="宋体"/>
          <w:color w:val="000000"/>
          <w:szCs w:val="21"/>
        </w:rPr>
      </w:pPr>
      <w:r>
        <w:rPr>
          <w:rFonts w:hint="eastAsia" w:ascii="宋体" w:hAnsi="宋体" w:eastAsia="宋体"/>
          <w:color w:val="000000"/>
          <w:szCs w:val="21"/>
        </w:rPr>
        <w:t>□向</w:t>
      </w:r>
      <w:r>
        <w:rPr>
          <w:rFonts w:hint="eastAsia" w:ascii="宋体" w:hAnsi="宋体" w:eastAsia="宋体"/>
          <w:color w:val="000000"/>
          <w:szCs w:val="21"/>
          <w:u w:val="single"/>
        </w:rPr>
        <w:t xml:space="preserve">               </w:t>
      </w:r>
      <w:r>
        <w:rPr>
          <w:rFonts w:hint="eastAsia" w:ascii="宋体" w:hAnsi="宋体" w:eastAsia="宋体"/>
          <w:color w:val="000000"/>
          <w:szCs w:val="21"/>
        </w:rPr>
        <w:t>人民法院提起民事诉讼。</w:t>
      </w:r>
    </w:p>
    <w:p>
      <w:pPr>
        <w:adjustRightInd w:val="0"/>
        <w:snapToGrid w:val="0"/>
        <w:spacing w:after="0" w:line="240" w:lineRule="auto"/>
        <w:ind w:firstLine="420" w:firstLineChars="200"/>
        <w:rPr>
          <w:rFonts w:hint="eastAsia" w:ascii="宋体" w:hAnsi="宋体" w:eastAsia="宋体"/>
          <w:color w:val="000000"/>
          <w:szCs w:val="21"/>
        </w:rPr>
      </w:pPr>
      <w:r>
        <w:rPr>
          <w:rFonts w:hint="eastAsia" w:ascii="宋体" w:hAnsi="宋体" w:eastAsia="宋体"/>
          <w:color w:val="000000"/>
          <w:szCs w:val="21"/>
        </w:rPr>
        <w:t>□向</w:t>
      </w:r>
      <w:r>
        <w:rPr>
          <w:rFonts w:hint="eastAsia" w:ascii="宋体" w:hAnsi="宋体" w:eastAsia="宋体"/>
          <w:color w:val="000000"/>
          <w:szCs w:val="21"/>
          <w:u w:val="single"/>
        </w:rPr>
        <w:t xml:space="preserve">               </w:t>
      </w:r>
      <w:r>
        <w:rPr>
          <w:rFonts w:hint="eastAsia" w:ascii="宋体" w:hAnsi="宋体" w:eastAsia="宋体"/>
          <w:color w:val="000000"/>
          <w:szCs w:val="21"/>
        </w:rPr>
        <w:t>仲裁委员会申请仲裁</w:t>
      </w:r>
      <w:r>
        <w:rPr>
          <w:rFonts w:hint="eastAsia" w:ascii="宋体" w:hAnsi="宋体" w:eastAsia="宋体" w:cs="Times New Roman"/>
          <w:szCs w:val="21"/>
        </w:rPr>
        <w:t>。仲裁裁决是终局的，对双方均具有法律约束力。</w:t>
      </w:r>
    </w:p>
    <w:p>
      <w:pPr>
        <w:adjustRightInd w:val="0"/>
        <w:snapToGrid w:val="0"/>
        <w:spacing w:after="0" w:line="240" w:lineRule="auto"/>
        <w:ind w:firstLine="421" w:firstLineChars="200"/>
        <w:rPr>
          <w:rFonts w:hint="eastAsia" w:ascii="宋体" w:hAnsi="宋体" w:eastAsia="宋体"/>
          <w:b/>
          <w:bCs/>
          <w:color w:val="000000"/>
          <w:szCs w:val="21"/>
        </w:rPr>
      </w:pPr>
      <w:r>
        <w:rPr>
          <w:rFonts w:hint="eastAsia" w:ascii="宋体" w:hAnsi="宋体" w:eastAsia="宋体"/>
          <w:b/>
          <w:bCs/>
          <w:color w:val="000000"/>
          <w:szCs w:val="21"/>
        </w:rPr>
        <w:t>第六条 其他约定</w:t>
      </w:r>
    </w:p>
    <w:p>
      <w:pPr>
        <w:adjustRightInd w:val="0"/>
        <w:snapToGrid w:val="0"/>
        <w:spacing w:after="0" w:line="240" w:lineRule="auto"/>
        <w:ind w:firstLine="420" w:firstLineChars="200"/>
        <w:rPr>
          <w:rFonts w:hint="eastAsia" w:ascii="宋体" w:hAnsi="宋体" w:eastAsia="宋体"/>
          <w:color w:val="000000"/>
          <w:szCs w:val="21"/>
        </w:rPr>
      </w:pPr>
      <w:r>
        <w:rPr>
          <w:rFonts w:hint="eastAsia" w:ascii="宋体" w:hAnsi="宋体" w:eastAsia="宋体"/>
          <w:color w:val="000000"/>
          <w:szCs w:val="21"/>
        </w:rPr>
        <w:t>1.本合同一式</w:t>
      </w:r>
      <w:r>
        <w:rPr>
          <w:rFonts w:hint="eastAsia" w:ascii="宋体" w:hAnsi="宋体" w:eastAsia="宋体"/>
          <w:color w:val="000000"/>
          <w:szCs w:val="21"/>
          <w:u w:val="single"/>
        </w:rPr>
        <w:t xml:space="preserve">   </w:t>
      </w:r>
      <w:r>
        <w:rPr>
          <w:rFonts w:hint="eastAsia" w:ascii="宋体" w:hAnsi="宋体" w:eastAsia="宋体"/>
          <w:color w:val="000000"/>
          <w:szCs w:val="21"/>
        </w:rPr>
        <w:t>份，双方各执</w:t>
      </w:r>
      <w:r>
        <w:rPr>
          <w:rFonts w:hint="eastAsia" w:ascii="宋体" w:hAnsi="宋体" w:eastAsia="宋体"/>
          <w:color w:val="000000"/>
          <w:szCs w:val="21"/>
          <w:u w:val="single"/>
        </w:rPr>
        <w:t xml:space="preserve">   </w:t>
      </w:r>
      <w:r>
        <w:rPr>
          <w:rFonts w:ascii="宋体" w:hAnsi="宋体" w:eastAsia="宋体"/>
          <w:color w:val="000000"/>
          <w:szCs w:val="21"/>
        </w:rPr>
        <w:t>份</w:t>
      </w:r>
      <w:r>
        <w:rPr>
          <w:rFonts w:hint="eastAsia" w:ascii="宋体" w:hAnsi="宋体" w:eastAsia="宋体"/>
          <w:color w:val="000000"/>
          <w:szCs w:val="21"/>
        </w:rPr>
        <w:t>，自双方签字（盖章）之日起生效。本合同未尽事宜双方另行协商并签订补充协议，补充协议与本合同具有同等法律效力。</w:t>
      </w:r>
    </w:p>
    <w:p>
      <w:pPr>
        <w:adjustRightInd w:val="0"/>
        <w:snapToGrid w:val="0"/>
        <w:spacing w:after="0" w:line="240" w:lineRule="auto"/>
        <w:ind w:firstLine="420" w:firstLineChars="200"/>
        <w:rPr>
          <w:rFonts w:hint="eastAsia" w:ascii="宋体" w:hAnsi="宋体" w:eastAsia="宋体"/>
          <w:color w:val="000000"/>
          <w:szCs w:val="21"/>
          <w:u w:val="single"/>
        </w:rPr>
      </w:pPr>
      <w:r>
        <w:rPr>
          <w:rFonts w:hint="eastAsia" w:ascii="宋体" w:hAnsi="宋体" w:eastAsia="宋体"/>
          <w:color w:val="000000"/>
          <w:szCs w:val="21"/>
        </w:rPr>
        <w:t xml:space="preserve">2. </w:t>
      </w:r>
      <w:r>
        <w:rPr>
          <w:rFonts w:hint="eastAsia" w:ascii="宋体" w:hAnsi="宋体" w:eastAsia="宋体"/>
          <w:color w:val="000000"/>
          <w:szCs w:val="21"/>
          <w:u w:val="single"/>
        </w:rPr>
        <w:t xml:space="preserve">                                                                                          </w:t>
      </w:r>
    </w:p>
    <w:p>
      <w:pPr>
        <w:adjustRightInd w:val="0"/>
        <w:snapToGrid w:val="0"/>
        <w:spacing w:after="0" w:line="240" w:lineRule="auto"/>
        <w:ind w:firstLine="421" w:firstLineChars="200"/>
        <w:rPr>
          <w:rFonts w:hint="eastAsia" w:ascii="宋体" w:hAnsi="宋体" w:eastAsia="宋体"/>
          <w:color w:val="000000"/>
          <w:szCs w:val="21"/>
        </w:rPr>
      </w:pPr>
      <w:r>
        <w:rPr>
          <w:rFonts w:hint="eastAsia" w:ascii="宋体" w:hAnsi="宋体" w:eastAsia="宋体"/>
          <w:b/>
          <w:color w:val="000000"/>
          <w:szCs w:val="21"/>
          <w:u w:val="wave"/>
        </w:rPr>
        <w:t>请家政服务员仔细阅读背书条款及经营者提供的其他书面材料，经确认了解无误后，签署并交易。</w:t>
      </w:r>
    </w:p>
    <w:p>
      <w:pPr>
        <w:rPr>
          <w:rFonts w:hint="eastAsia" w:ascii="宋体" w:hAnsi="宋体" w:eastAsia="宋体"/>
          <w:color w:val="000000"/>
          <w:szCs w:val="21"/>
        </w:rPr>
      </w:pPr>
      <w:r>
        <w:rPr>
          <w:rFonts w:hint="eastAsia" w:ascii="宋体" w:hAnsi="宋体"/>
          <w:color w:val="000000"/>
          <w:szCs w:val="21"/>
        </w:rPr>
        <w:br w:type="page"/>
      </w:r>
    </w:p>
    <w:p>
      <w:pPr>
        <w:pStyle w:val="3"/>
        <w:ind w:left="-406" w:hanging="14"/>
        <w:jc w:val="center"/>
        <w:rPr>
          <w:rFonts w:hint="eastAsia"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t>通用条款</w:t>
      </w:r>
    </w:p>
    <w:p>
      <w:pPr>
        <w:adjustRightInd w:val="0"/>
        <w:snapToGrid w:val="0"/>
        <w:spacing w:after="0" w:line="300" w:lineRule="exact"/>
        <w:ind w:firstLine="421" w:firstLineChars="200"/>
        <w:jc w:val="both"/>
        <w:rPr>
          <w:rFonts w:hint="eastAsia" w:ascii="宋体" w:hAnsi="宋体" w:eastAsia="宋体"/>
          <w:b/>
          <w:bCs/>
          <w:color w:val="000000" w:themeColor="text1"/>
          <w:szCs w:val="21"/>
          <w14:textFill>
            <w14:solidFill>
              <w14:schemeClr w14:val="tx1"/>
            </w14:solidFill>
          </w14:textFill>
        </w:rPr>
      </w:pPr>
      <w:r>
        <w:rPr>
          <w:rFonts w:hint="eastAsia" w:ascii="方正黑体_GBK" w:hAnsi="方正黑体_GBK" w:eastAsia="方正黑体_GBK" w:cs="方正黑体_GBK"/>
          <w:b/>
          <w:bCs/>
          <w:color w:val="000000" w:themeColor="text1"/>
          <w:szCs w:val="21"/>
          <w14:textFill>
            <w14:solidFill>
              <w14:schemeClr w14:val="tx1"/>
            </w14:solidFill>
          </w14:textFill>
        </w:rPr>
        <w:t>一、</w:t>
      </w:r>
      <w:bookmarkStart w:id="8" w:name="_Hlk202255751"/>
      <w:r>
        <w:rPr>
          <w:rFonts w:hint="eastAsia" w:ascii="方正黑体_GBK" w:hAnsi="方正黑体_GBK" w:eastAsia="方正黑体_GBK" w:cs="方正黑体_GBK"/>
          <w:b/>
          <w:bCs/>
          <w:color w:val="000000" w:themeColor="text1"/>
          <w:szCs w:val="21"/>
          <w14:textFill>
            <w14:solidFill>
              <w14:schemeClr w14:val="tx1"/>
            </w14:solidFill>
          </w14:textFill>
        </w:rPr>
        <w:t>适用范围</w:t>
      </w:r>
    </w:p>
    <w:p>
      <w:pPr>
        <w:adjustRightInd w:val="0"/>
        <w:snapToGrid w:val="0"/>
        <w:spacing w:after="0" w:line="300" w:lineRule="exact"/>
        <w:ind w:firstLine="421" w:firstLineChars="200"/>
        <w:jc w:val="both"/>
        <w:rPr>
          <w:rFonts w:hint="eastAsia" w:ascii="宋体" w:hAnsi="宋体"/>
          <w:color w:val="000000"/>
          <w:szCs w:val="21"/>
        </w:rPr>
      </w:pPr>
      <w:r>
        <w:rPr>
          <w:rFonts w:hint="eastAsia" w:ascii="宋体" w:hAnsi="宋体" w:eastAsia="宋体"/>
          <w:b/>
          <w:bCs/>
          <w:color w:val="000000" w:themeColor="text1"/>
          <w:szCs w:val="21"/>
          <w14:textFill>
            <w14:solidFill>
              <w14:schemeClr w14:val="tx1"/>
            </w14:solidFill>
          </w14:textFill>
        </w:rPr>
        <w:t>本合同文本为示范文本</w:t>
      </w:r>
      <w:bookmarkEnd w:id="8"/>
      <w:r>
        <w:rPr>
          <w:rFonts w:hint="eastAsia" w:ascii="宋体" w:hAnsi="宋体" w:eastAsia="宋体"/>
          <w:color w:val="000000" w:themeColor="text1"/>
          <w:szCs w:val="21"/>
          <w14:textFill>
            <w14:solidFill>
              <w14:schemeClr w14:val="tx1"/>
            </w14:solidFill>
          </w14:textFill>
        </w:rPr>
        <w:t>，供家政服务</w:t>
      </w:r>
      <w:r>
        <w:rPr>
          <w:rFonts w:hint="eastAsia" w:ascii="宋体" w:hAnsi="宋体" w:eastAsia="宋体"/>
          <w:color w:val="000000"/>
          <w:szCs w:val="21"/>
        </w:rPr>
        <w:t>中介机构为</w:t>
      </w:r>
      <w:r>
        <w:rPr>
          <w:rFonts w:hint="eastAsia" w:ascii="宋体" w:hAnsi="宋体" w:eastAsia="宋体"/>
          <w:color w:val="000000" w:themeColor="text1"/>
          <w:szCs w:val="21"/>
          <w14:textFill>
            <w14:solidFill>
              <w14:schemeClr w14:val="tx1"/>
            </w14:solidFill>
          </w14:textFill>
        </w:rPr>
        <w:t>撮合家政服务员与消费者成交，与家政服务员签订中介合同时使用。</w:t>
      </w:r>
      <w:bookmarkStart w:id="9" w:name="_Hlk207049298"/>
      <w:r>
        <w:rPr>
          <w:rFonts w:hint="eastAsia" w:ascii="方正书宋_GBK" w:hAnsi="方正书宋_GBK" w:eastAsia="方正书宋_GBK" w:cs="方正书宋_GBK"/>
          <w:szCs w:val="21"/>
        </w:rPr>
        <w:t>参照合同示范文本订立合同的，当事人应当充分理解合同条款，自行承担合同订立和履行的法律后果。</w:t>
      </w:r>
    </w:p>
    <w:bookmarkEnd w:id="9"/>
    <w:p>
      <w:pPr>
        <w:widowControl w:val="0"/>
        <w:adjustRightInd w:val="0"/>
        <w:snapToGrid w:val="0"/>
        <w:spacing w:after="0" w:line="240" w:lineRule="auto"/>
        <w:ind w:firstLine="421" w:firstLineChars="200"/>
        <w:jc w:val="both"/>
        <w:rPr>
          <w:rFonts w:hint="eastAsia" w:ascii="宋体" w:hAnsi="宋体" w:eastAsia="宋体"/>
          <w:b/>
          <w:bCs/>
          <w:color w:val="000000"/>
          <w:szCs w:val="21"/>
        </w:rPr>
      </w:pPr>
      <w:r>
        <w:rPr>
          <w:rFonts w:hint="eastAsia" w:ascii="方正黑体_GBK" w:hAnsi="方正黑体_GBK" w:eastAsia="方正黑体_GBK" w:cs="方正黑体_GBK"/>
          <w:b/>
          <w:bCs/>
          <w:color w:val="000000" w:themeColor="text1"/>
          <w:szCs w:val="21"/>
          <w14:textFill>
            <w14:solidFill>
              <w14:schemeClr w14:val="tx1"/>
            </w14:solidFill>
          </w14:textFill>
        </w:rPr>
        <w:t>二、甲方的权利和义务</w:t>
      </w:r>
    </w:p>
    <w:p>
      <w:pPr>
        <w:adjustRightInd w:val="0"/>
        <w:snapToGrid w:val="0"/>
        <w:spacing w:after="0" w:line="300" w:lineRule="exact"/>
        <w:ind w:firstLine="420" w:firstLineChars="200"/>
        <w:rPr>
          <w:rFonts w:hint="eastAsia" w:ascii="宋体" w:hAnsi="宋体" w:eastAsia="宋体"/>
          <w:color w:val="000000"/>
          <w:szCs w:val="21"/>
        </w:rPr>
      </w:pPr>
      <w:r>
        <w:rPr>
          <w:rFonts w:hint="eastAsia" w:ascii="宋体" w:hAnsi="宋体" w:eastAsia="宋体"/>
          <w:color w:val="000000"/>
          <w:szCs w:val="21"/>
        </w:rPr>
        <w:t>1.甲方有权要求乙方出示从事家政服务中介活动的证照及相关资质证明。</w:t>
      </w:r>
    </w:p>
    <w:p>
      <w:pPr>
        <w:adjustRightInd w:val="0"/>
        <w:snapToGrid w:val="0"/>
        <w:spacing w:after="0" w:line="300" w:lineRule="exact"/>
        <w:ind w:firstLine="420" w:firstLineChars="200"/>
        <w:rPr>
          <w:rFonts w:hint="eastAsia" w:ascii="宋体" w:hAnsi="宋体" w:eastAsia="宋体"/>
          <w:color w:val="000000"/>
          <w:szCs w:val="21"/>
        </w:rPr>
      </w:pPr>
      <w:r>
        <w:rPr>
          <w:rFonts w:hint="eastAsia" w:ascii="宋体" w:hAnsi="宋体" w:eastAsia="宋体"/>
          <w:color w:val="000000"/>
          <w:szCs w:val="21"/>
        </w:rPr>
        <w:t>2.甲方有权要求乙方及时报告中介活动的进展情况。</w:t>
      </w:r>
    </w:p>
    <w:p>
      <w:pPr>
        <w:adjustRightInd w:val="0"/>
        <w:snapToGrid w:val="0"/>
        <w:spacing w:after="0" w:line="300" w:lineRule="exact"/>
        <w:ind w:firstLine="420" w:firstLineChars="200"/>
        <w:rPr>
          <w:rFonts w:hint="eastAsia" w:ascii="宋体" w:hAnsi="宋体" w:eastAsia="宋体"/>
          <w:color w:val="000000"/>
          <w:szCs w:val="21"/>
        </w:rPr>
      </w:pPr>
      <w:r>
        <w:rPr>
          <w:rFonts w:hint="eastAsia" w:ascii="宋体" w:hAnsi="宋体" w:eastAsia="宋体"/>
          <w:color w:val="000000"/>
          <w:szCs w:val="21"/>
        </w:rPr>
        <w:t>3.甲方有权要求乙方如实告知与订立合同有关的信息及情况。</w:t>
      </w:r>
    </w:p>
    <w:p>
      <w:pPr>
        <w:adjustRightInd w:val="0"/>
        <w:snapToGrid w:val="0"/>
        <w:spacing w:after="0" w:line="300" w:lineRule="exact"/>
        <w:ind w:firstLine="420" w:firstLineChars="200"/>
        <w:rPr>
          <w:rFonts w:hint="eastAsia" w:ascii="宋体" w:hAnsi="宋体" w:eastAsia="宋体"/>
          <w:color w:val="000000"/>
          <w:szCs w:val="21"/>
        </w:rPr>
      </w:pPr>
      <w:r>
        <w:rPr>
          <w:rFonts w:hint="eastAsia" w:ascii="宋体" w:hAnsi="宋体" w:eastAsia="宋体"/>
          <w:color w:val="000000"/>
          <w:szCs w:val="21"/>
        </w:rPr>
        <w:t>4.甲方应当向乙方提供与订立本合同有关的真实、有效身份证明、健康证明、职业技能等级证书或职业技能培训证书。</w:t>
      </w:r>
    </w:p>
    <w:p>
      <w:pPr>
        <w:adjustRightInd w:val="0"/>
        <w:snapToGrid w:val="0"/>
        <w:spacing w:after="0" w:line="300" w:lineRule="exact"/>
        <w:ind w:firstLine="420" w:firstLineChars="200"/>
        <w:rPr>
          <w:rFonts w:hint="eastAsia" w:ascii="宋体" w:hAnsi="宋体" w:eastAsia="宋体"/>
          <w:color w:val="000000"/>
          <w:szCs w:val="21"/>
        </w:rPr>
      </w:pPr>
      <w:r>
        <w:rPr>
          <w:rFonts w:hint="eastAsia" w:ascii="宋体" w:hAnsi="宋体" w:eastAsia="宋体"/>
          <w:color w:val="000000"/>
          <w:szCs w:val="21"/>
        </w:rPr>
        <w:t>5.甲方应当按照本合同约定，及时、足额向乙方支付中介服务费用。</w:t>
      </w:r>
    </w:p>
    <w:p>
      <w:pPr>
        <w:adjustRightInd w:val="0"/>
        <w:snapToGrid w:val="0"/>
        <w:spacing w:after="0" w:line="300" w:lineRule="exact"/>
        <w:ind w:firstLine="420" w:firstLineChars="200"/>
        <w:rPr>
          <w:rFonts w:hint="eastAsia" w:ascii="宋体" w:hAnsi="宋体" w:eastAsia="宋体"/>
          <w:color w:val="000000"/>
          <w:szCs w:val="21"/>
        </w:rPr>
      </w:pPr>
      <w:bookmarkStart w:id="10" w:name="_Hlk201829199"/>
      <w:r>
        <w:rPr>
          <w:rFonts w:hint="eastAsia" w:ascii="宋体" w:hAnsi="宋体" w:eastAsia="宋体"/>
          <w:color w:val="000000"/>
          <w:szCs w:val="21"/>
        </w:rPr>
        <w:t>6.乙方为促成甲方与消费者订立合同，甲方应当提供必要的配合和协助</w:t>
      </w:r>
      <w:bookmarkEnd w:id="10"/>
      <w:r>
        <w:rPr>
          <w:rFonts w:hint="eastAsia" w:ascii="宋体" w:hAnsi="宋体" w:eastAsia="宋体"/>
          <w:color w:val="000000"/>
          <w:szCs w:val="21"/>
        </w:rPr>
        <w:t>。</w:t>
      </w:r>
    </w:p>
    <w:p>
      <w:pPr>
        <w:adjustRightInd w:val="0"/>
        <w:snapToGrid w:val="0"/>
        <w:spacing w:after="0" w:line="300" w:lineRule="exact"/>
        <w:ind w:firstLine="421" w:firstLineChars="200"/>
        <w:rPr>
          <w:rFonts w:hint="eastAsia" w:ascii="宋体" w:hAnsi="宋体" w:eastAsia="宋体"/>
          <w:b/>
          <w:bCs/>
          <w:color w:val="000000"/>
          <w:szCs w:val="21"/>
        </w:rPr>
      </w:pPr>
      <w:r>
        <w:rPr>
          <w:rFonts w:hint="eastAsia" w:ascii="方正黑体_GBK" w:hAnsi="方正黑体_GBK" w:eastAsia="方正黑体_GBK" w:cs="方正黑体_GBK"/>
          <w:b/>
          <w:bCs/>
          <w:color w:val="000000" w:themeColor="text1"/>
          <w:szCs w:val="21"/>
          <w14:textFill>
            <w14:solidFill>
              <w14:schemeClr w14:val="tx1"/>
            </w14:solidFill>
          </w14:textFill>
        </w:rPr>
        <w:t>三、乙方的权利和义务</w:t>
      </w:r>
    </w:p>
    <w:p>
      <w:pPr>
        <w:adjustRightInd w:val="0"/>
        <w:snapToGrid w:val="0"/>
        <w:spacing w:after="0" w:line="300" w:lineRule="exact"/>
        <w:ind w:firstLine="420" w:firstLineChars="200"/>
        <w:rPr>
          <w:rFonts w:hint="eastAsia" w:ascii="宋体" w:hAnsi="宋体" w:eastAsia="宋体"/>
          <w:color w:val="000000"/>
          <w:szCs w:val="21"/>
        </w:rPr>
      </w:pPr>
      <w:r>
        <w:rPr>
          <w:rFonts w:hint="eastAsia" w:ascii="宋体" w:hAnsi="宋体" w:eastAsia="宋体"/>
          <w:color w:val="000000"/>
          <w:szCs w:val="21"/>
        </w:rPr>
        <w:t>1.乙方有权要求甲方按照本合同约定及时、足额支付中介服务费用。</w:t>
      </w:r>
    </w:p>
    <w:p>
      <w:pPr>
        <w:adjustRightInd w:val="0"/>
        <w:snapToGrid w:val="0"/>
        <w:spacing w:after="0" w:line="300" w:lineRule="exact"/>
        <w:ind w:firstLine="420" w:firstLineChars="200"/>
        <w:rPr>
          <w:rFonts w:hint="eastAsia" w:ascii="宋体" w:hAnsi="宋体" w:eastAsia="宋体"/>
          <w:color w:val="000000"/>
          <w:szCs w:val="21"/>
        </w:rPr>
      </w:pPr>
      <w:r>
        <w:rPr>
          <w:rFonts w:hint="eastAsia" w:ascii="宋体" w:hAnsi="宋体" w:eastAsia="宋体"/>
          <w:color w:val="000000"/>
          <w:szCs w:val="21"/>
        </w:rPr>
        <w:t>2.乙方有权要求甲方就促成甲方与消费者订立《家政服务合同》提供必要的配合和协助。</w:t>
      </w:r>
    </w:p>
    <w:p>
      <w:pPr>
        <w:adjustRightInd w:val="0"/>
        <w:snapToGrid w:val="0"/>
        <w:spacing w:after="0" w:line="300" w:lineRule="exact"/>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3.乙方有权要求甲方提供并留存甲方的身份证明、健康证明、职业技能等级证书或技能培训证书复印件。</w:t>
      </w:r>
    </w:p>
    <w:p>
      <w:pPr>
        <w:adjustRightInd w:val="0"/>
        <w:snapToGrid w:val="0"/>
        <w:spacing w:after="0" w:line="300" w:lineRule="exact"/>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4.乙方有权通过合法途径了解甲方所提供的各项身份证明的真实性。</w:t>
      </w:r>
    </w:p>
    <w:p>
      <w:pPr>
        <w:adjustRightInd w:val="0"/>
        <w:snapToGrid w:val="0"/>
        <w:spacing w:after="0" w:line="300" w:lineRule="exact"/>
        <w:ind w:firstLine="420" w:firstLineChars="200"/>
        <w:rPr>
          <w:rFonts w:hint="eastAsia" w:ascii="宋体" w:hAnsi="宋体" w:eastAsia="宋体"/>
          <w:color w:val="000000"/>
          <w:szCs w:val="21"/>
        </w:rPr>
      </w:pPr>
      <w:r>
        <w:rPr>
          <w:rFonts w:hint="eastAsia" w:ascii="宋体" w:hAnsi="宋体" w:eastAsia="宋体"/>
          <w:color w:val="000000"/>
          <w:szCs w:val="21"/>
        </w:rPr>
        <w:t>5.乙方应当保证具备开展家政中介服务所需要的资质。</w:t>
      </w:r>
    </w:p>
    <w:p>
      <w:pPr>
        <w:adjustRightInd w:val="0"/>
        <w:snapToGrid w:val="0"/>
        <w:spacing w:after="0" w:line="300" w:lineRule="exact"/>
        <w:ind w:firstLine="420" w:firstLineChars="200"/>
        <w:rPr>
          <w:rFonts w:hint="eastAsia" w:ascii="宋体" w:hAnsi="宋体" w:eastAsia="宋体"/>
          <w:color w:val="000000"/>
          <w:szCs w:val="21"/>
        </w:rPr>
      </w:pPr>
      <w:r>
        <w:rPr>
          <w:rFonts w:hint="eastAsia" w:ascii="宋体" w:hAnsi="宋体" w:eastAsia="宋体"/>
          <w:color w:val="000000"/>
          <w:szCs w:val="21"/>
        </w:rPr>
        <w:t>6.乙方应当及时向甲方报告中介服务活动的开展情况。</w:t>
      </w:r>
    </w:p>
    <w:p>
      <w:pPr>
        <w:adjustRightInd w:val="0"/>
        <w:snapToGrid w:val="0"/>
        <w:spacing w:after="0" w:line="300" w:lineRule="exact"/>
        <w:ind w:firstLine="420" w:firstLineChars="200"/>
        <w:rPr>
          <w:rFonts w:hint="eastAsia" w:ascii="宋体" w:hAnsi="宋体" w:eastAsia="宋体"/>
          <w:szCs w:val="21"/>
        </w:rPr>
      </w:pPr>
      <w:r>
        <w:rPr>
          <w:rFonts w:hint="eastAsia" w:ascii="宋体" w:hAnsi="宋体" w:eastAsia="宋体"/>
          <w:szCs w:val="21"/>
        </w:rPr>
        <w:t>7.法律规定或者本合同约定的其他权利义务。</w:t>
      </w:r>
    </w:p>
    <w:p>
      <w:pPr>
        <w:adjustRightInd w:val="0"/>
        <w:snapToGrid w:val="0"/>
        <w:spacing w:after="0" w:line="300" w:lineRule="exact"/>
        <w:ind w:firstLine="421" w:firstLineChars="200"/>
        <w:rPr>
          <w:rFonts w:hint="eastAsia" w:ascii="宋体" w:hAnsi="宋体" w:eastAsia="宋体"/>
          <w:b/>
          <w:bCs/>
          <w:color w:val="000000"/>
          <w:szCs w:val="21"/>
        </w:rPr>
      </w:pPr>
      <w:r>
        <w:rPr>
          <w:rFonts w:hint="eastAsia" w:ascii="方正黑体_GBK" w:hAnsi="方正黑体_GBK" w:eastAsia="方正黑体_GBK" w:cs="方正黑体_GBK"/>
          <w:b/>
          <w:bCs/>
          <w:color w:val="000000" w:themeColor="text1"/>
          <w:szCs w:val="21"/>
          <w14:textFill>
            <w14:solidFill>
              <w14:schemeClr w14:val="tx1"/>
            </w14:solidFill>
          </w14:textFill>
        </w:rPr>
        <w:t>四、法律责任</w:t>
      </w:r>
    </w:p>
    <w:p>
      <w:pPr>
        <w:adjustRightInd w:val="0"/>
        <w:snapToGrid w:val="0"/>
        <w:spacing w:after="0" w:line="300" w:lineRule="exact"/>
        <w:ind w:firstLine="420" w:firstLineChars="200"/>
        <w:rPr>
          <w:rFonts w:hint="eastAsia" w:ascii="宋体" w:hAnsi="宋体" w:eastAsia="宋体"/>
          <w:szCs w:val="21"/>
        </w:rPr>
      </w:pPr>
      <w:r>
        <w:rPr>
          <w:rFonts w:hint="eastAsia" w:ascii="宋体" w:hAnsi="宋体" w:eastAsia="宋体"/>
          <w:szCs w:val="21"/>
        </w:rPr>
        <w:t>1.一方故意隐瞒与订立合同有关的重要事实或者提供虚假信息，损害对方权益，</w:t>
      </w:r>
      <w:bookmarkStart w:id="11" w:name="OLE_LINK18"/>
      <w:r>
        <w:rPr>
          <w:rFonts w:hint="eastAsia" w:ascii="宋体" w:hAnsi="宋体" w:eastAsia="宋体"/>
          <w:szCs w:val="21"/>
        </w:rPr>
        <w:t>权益受损方有权单方解除本合同</w:t>
      </w:r>
      <w:bookmarkEnd w:id="11"/>
      <w:r>
        <w:rPr>
          <w:rFonts w:hint="eastAsia" w:ascii="宋体" w:hAnsi="宋体" w:eastAsia="宋体"/>
          <w:szCs w:val="21"/>
        </w:rPr>
        <w:t>并追究对方的赔偿责任。</w:t>
      </w:r>
    </w:p>
    <w:p>
      <w:pPr>
        <w:adjustRightInd w:val="0"/>
        <w:snapToGrid w:val="0"/>
        <w:spacing w:after="0" w:line="300" w:lineRule="exact"/>
        <w:ind w:firstLine="420" w:firstLineChars="200"/>
        <w:rPr>
          <w:rFonts w:hint="eastAsia" w:ascii="宋体" w:hAnsi="宋体" w:eastAsia="宋体"/>
          <w:color w:val="000000"/>
          <w:szCs w:val="21"/>
        </w:rPr>
      </w:pPr>
      <w:r>
        <w:rPr>
          <w:rFonts w:hint="eastAsia" w:ascii="宋体" w:hAnsi="宋体" w:eastAsia="宋体"/>
          <w:szCs w:val="21"/>
        </w:rPr>
        <w:t>2.</w:t>
      </w:r>
      <w:r>
        <w:rPr>
          <w:rFonts w:hint="eastAsia" w:ascii="宋体" w:hAnsi="宋体" w:eastAsia="宋体"/>
          <w:color w:val="000000"/>
          <w:szCs w:val="21"/>
        </w:rPr>
        <w:t>甲方利用乙方提供的订立合同机会或者媒介服务，绕开乙方直接与乙方推介的消费者订立合同的，甲方应当全额向乙方支付中介服务费。</w:t>
      </w:r>
    </w:p>
    <w:p>
      <w:pPr>
        <w:adjustRightInd w:val="0"/>
        <w:snapToGrid w:val="0"/>
        <w:spacing w:after="0" w:line="300" w:lineRule="exact"/>
        <w:ind w:firstLine="420" w:firstLineChars="200"/>
        <w:rPr>
          <w:rFonts w:hint="eastAsia" w:ascii="宋体" w:hAnsi="宋体" w:eastAsia="宋体"/>
          <w:color w:val="000000"/>
          <w:szCs w:val="21"/>
        </w:rPr>
      </w:pPr>
      <w:r>
        <w:rPr>
          <w:rFonts w:hint="eastAsia" w:ascii="宋体" w:hAnsi="宋体" w:eastAsia="宋体"/>
          <w:color w:val="000000"/>
          <w:szCs w:val="21"/>
        </w:rPr>
        <w:t>3.甲方未按照本合同约定向乙方支付中介服务费的，乙方有权要求甲方支付中介服务费，并按照每逾期一日人民币</w:t>
      </w:r>
      <w:r>
        <w:rPr>
          <w:rFonts w:hint="eastAsia" w:ascii="宋体" w:hAnsi="宋体" w:eastAsia="宋体"/>
          <w:color w:val="000000"/>
          <w:szCs w:val="21"/>
          <w:u w:val="single"/>
        </w:rPr>
        <w:t xml:space="preserve">       </w:t>
      </w:r>
      <w:r>
        <w:rPr>
          <w:rFonts w:hint="eastAsia" w:ascii="宋体" w:hAnsi="宋体" w:eastAsia="宋体"/>
          <w:color w:val="000000"/>
          <w:szCs w:val="21"/>
        </w:rPr>
        <w:t>元的标准向乙方支付违约金。</w:t>
      </w:r>
    </w:p>
    <w:p>
      <w:pPr>
        <w:adjustRightInd w:val="0"/>
        <w:snapToGrid w:val="0"/>
        <w:spacing w:after="0" w:line="240" w:lineRule="auto"/>
        <w:ind w:firstLine="420" w:firstLineChars="200"/>
        <w:rPr>
          <w:rFonts w:hint="eastAsia" w:ascii="宋体" w:hAnsi="宋体"/>
          <w:color w:val="000000"/>
          <w:szCs w:val="21"/>
        </w:rPr>
      </w:pPr>
      <w:bookmarkStart w:id="12" w:name="_Hlk208874940"/>
      <w:r>
        <w:rPr>
          <w:rFonts w:hint="eastAsia" w:ascii="宋体" w:hAnsi="宋体" w:eastAsia="宋体"/>
          <w:color w:val="000000"/>
          <w:szCs w:val="21"/>
        </w:rPr>
        <w:t>4.</w:t>
      </w:r>
      <w:r>
        <w:rPr>
          <w:rFonts w:hint="eastAsia" w:ascii="宋体" w:hAnsi="宋体"/>
          <w:color w:val="000000"/>
          <w:szCs w:val="21"/>
        </w:rPr>
        <w:t>一方有其他违约行为的，应当承担继续履行、采取补救措施或者赔偿损失等违约责任。</w:t>
      </w:r>
    </w:p>
    <w:bookmarkEnd w:id="12"/>
    <w:p>
      <w:pPr>
        <w:adjustRightInd w:val="0"/>
        <w:snapToGrid w:val="0"/>
        <w:spacing w:after="0" w:line="300" w:lineRule="exact"/>
        <w:ind w:firstLine="420" w:firstLineChars="200"/>
        <w:rPr>
          <w:rFonts w:hint="eastAsia" w:ascii="宋体" w:hAnsi="宋体" w:eastAsia="宋体"/>
          <w:szCs w:val="21"/>
        </w:rPr>
      </w:pPr>
    </w:p>
    <w:tbl>
      <w:tblPr>
        <w:tblStyle w:val="9"/>
        <w:tblW w:w="0" w:type="auto"/>
        <w:tblInd w:w="0" w:type="dxa"/>
        <w:tblLayout w:type="autofit"/>
        <w:tblCellMar>
          <w:top w:w="0" w:type="dxa"/>
          <w:left w:w="108" w:type="dxa"/>
          <w:bottom w:w="0" w:type="dxa"/>
          <w:right w:w="108" w:type="dxa"/>
        </w:tblCellMar>
      </w:tblPr>
      <w:tblGrid>
        <w:gridCol w:w="4479"/>
        <w:gridCol w:w="5941"/>
      </w:tblGrid>
      <w:tr>
        <w:tblPrEx>
          <w:tblCellMar>
            <w:top w:w="0" w:type="dxa"/>
            <w:left w:w="108" w:type="dxa"/>
            <w:bottom w:w="0" w:type="dxa"/>
            <w:right w:w="108" w:type="dxa"/>
          </w:tblCellMar>
        </w:tblPrEx>
        <w:tc>
          <w:tcPr>
            <w:tcW w:w="4479" w:type="dxa"/>
            <w:tcBorders>
              <w:tl2br w:val="nil"/>
              <w:tr2bl w:val="nil"/>
            </w:tcBorders>
          </w:tcPr>
          <w:p>
            <w:pPr>
              <w:adjustRightInd w:val="0"/>
              <w:snapToGrid w:val="0"/>
              <w:spacing w:after="0" w:line="240" w:lineRule="auto"/>
              <w:rPr>
                <w:rFonts w:hint="eastAsia" w:ascii="宋体" w:hAnsi="宋体" w:eastAsia="宋体"/>
                <w:szCs w:val="21"/>
              </w:rPr>
            </w:pPr>
            <w:r>
              <w:rPr>
                <w:rFonts w:hint="eastAsia" w:ascii="宋体" w:hAnsi="宋体" w:eastAsia="宋体"/>
                <w:szCs w:val="21"/>
              </w:rPr>
              <w:t>甲方（签名）：</w:t>
            </w:r>
          </w:p>
        </w:tc>
        <w:tc>
          <w:tcPr>
            <w:tcW w:w="5941" w:type="dxa"/>
            <w:tcBorders>
              <w:tl2br w:val="nil"/>
              <w:tr2bl w:val="nil"/>
            </w:tcBorders>
          </w:tcPr>
          <w:p>
            <w:pPr>
              <w:adjustRightInd w:val="0"/>
              <w:snapToGrid w:val="0"/>
              <w:spacing w:after="0" w:line="240" w:lineRule="auto"/>
              <w:rPr>
                <w:rFonts w:hint="eastAsia" w:ascii="宋体" w:hAnsi="宋体" w:eastAsia="宋体"/>
                <w:szCs w:val="21"/>
              </w:rPr>
            </w:pPr>
            <w:r>
              <w:rPr>
                <w:rFonts w:hint="eastAsia" w:ascii="宋体" w:hAnsi="宋体" w:eastAsia="宋体"/>
                <w:szCs w:val="21"/>
              </w:rPr>
              <w:t>乙方（盖章）：</w:t>
            </w:r>
          </w:p>
        </w:tc>
      </w:tr>
      <w:tr>
        <w:tblPrEx>
          <w:tblCellMar>
            <w:top w:w="0" w:type="dxa"/>
            <w:left w:w="108" w:type="dxa"/>
            <w:bottom w:w="0" w:type="dxa"/>
            <w:right w:w="108" w:type="dxa"/>
          </w:tblCellMar>
        </w:tblPrEx>
        <w:trPr>
          <w:trHeight w:val="90" w:hRule="atLeast"/>
        </w:trPr>
        <w:tc>
          <w:tcPr>
            <w:tcW w:w="4479" w:type="dxa"/>
            <w:tcBorders>
              <w:tl2br w:val="nil"/>
              <w:tr2bl w:val="nil"/>
            </w:tcBorders>
          </w:tcPr>
          <w:p>
            <w:pPr>
              <w:adjustRightInd w:val="0"/>
              <w:snapToGrid w:val="0"/>
              <w:spacing w:after="0" w:line="240" w:lineRule="auto"/>
              <w:rPr>
                <w:rFonts w:hint="eastAsia" w:ascii="宋体" w:hAnsi="宋体" w:eastAsia="宋体"/>
                <w:szCs w:val="21"/>
              </w:rPr>
            </w:pPr>
          </w:p>
          <w:p>
            <w:pPr>
              <w:adjustRightInd w:val="0"/>
              <w:snapToGrid w:val="0"/>
              <w:spacing w:after="0" w:line="240" w:lineRule="auto"/>
              <w:rPr>
                <w:rFonts w:hint="eastAsia" w:ascii="宋体" w:hAnsi="宋体" w:eastAsia="宋体"/>
                <w:szCs w:val="21"/>
                <w:u w:val="single"/>
              </w:rPr>
            </w:pPr>
            <w:r>
              <w:rPr>
                <w:rFonts w:hint="eastAsia" w:ascii="宋体" w:hAnsi="宋体" w:eastAsia="宋体"/>
                <w:szCs w:val="21"/>
              </w:rPr>
              <w:t>联系电话：</w:t>
            </w:r>
            <w:r>
              <w:rPr>
                <w:rFonts w:hint="eastAsia" w:ascii="宋体" w:hAnsi="宋体" w:eastAsia="宋体"/>
                <w:szCs w:val="21"/>
                <w:u w:val="single"/>
              </w:rPr>
              <w:t xml:space="preserve">                         </w:t>
            </w:r>
          </w:p>
          <w:p>
            <w:pPr>
              <w:adjustRightInd w:val="0"/>
              <w:snapToGrid w:val="0"/>
              <w:spacing w:after="0" w:line="240" w:lineRule="auto"/>
              <w:ind w:firstLine="1470" w:firstLineChars="700"/>
              <w:rPr>
                <w:rFonts w:hint="eastAsia" w:ascii="宋体" w:hAnsi="宋体" w:eastAsia="宋体"/>
                <w:szCs w:val="21"/>
              </w:rPr>
            </w:pPr>
            <w:r>
              <w:rPr>
                <w:rFonts w:hint="eastAsia" w:ascii="宋体" w:hAnsi="宋体" w:eastAsia="宋体"/>
                <w:szCs w:val="21"/>
              </w:rPr>
              <w:t>年   月    日</w:t>
            </w:r>
          </w:p>
        </w:tc>
        <w:tc>
          <w:tcPr>
            <w:tcW w:w="5941" w:type="dxa"/>
            <w:tcBorders>
              <w:tl2br w:val="nil"/>
              <w:tr2bl w:val="nil"/>
            </w:tcBorders>
          </w:tcPr>
          <w:p>
            <w:pPr>
              <w:adjustRightInd w:val="0"/>
              <w:snapToGrid w:val="0"/>
              <w:spacing w:after="0" w:line="240" w:lineRule="auto"/>
              <w:rPr>
                <w:rFonts w:hint="eastAsia" w:ascii="宋体" w:hAnsi="宋体" w:eastAsia="宋体"/>
                <w:szCs w:val="21"/>
              </w:rPr>
            </w:pPr>
            <w:r>
              <w:rPr>
                <w:rFonts w:hint="eastAsia" w:ascii="宋体" w:hAnsi="宋体" w:eastAsia="宋体"/>
                <w:szCs w:val="21"/>
              </w:rPr>
              <w:t>证件类型：□营业执照     □</w:t>
            </w:r>
            <w:r>
              <w:rPr>
                <w:rFonts w:hint="eastAsia" w:ascii="宋体" w:hAnsi="宋体" w:eastAsia="宋体"/>
                <w:szCs w:val="21"/>
                <w:u w:val="single"/>
              </w:rPr>
              <w:t xml:space="preserve">                          </w:t>
            </w:r>
          </w:p>
          <w:p>
            <w:pPr>
              <w:adjustRightInd w:val="0"/>
              <w:snapToGrid w:val="0"/>
              <w:spacing w:after="0" w:line="240" w:lineRule="auto"/>
              <w:rPr>
                <w:rFonts w:hint="eastAsia" w:ascii="宋体" w:hAnsi="宋体" w:eastAsia="宋体"/>
                <w:szCs w:val="21"/>
                <w:u w:val="single"/>
              </w:rPr>
            </w:pPr>
            <w:r>
              <w:rPr>
                <w:rFonts w:hint="eastAsia" w:ascii="宋体" w:hAnsi="宋体" w:eastAsia="宋体"/>
                <w:szCs w:val="21"/>
              </w:rPr>
              <w:t>证件号码：</w:t>
            </w:r>
            <w:r>
              <w:rPr>
                <w:rFonts w:hint="eastAsia" w:ascii="宋体" w:hAnsi="宋体" w:eastAsia="宋体"/>
                <w:szCs w:val="21"/>
                <w:u w:val="single"/>
              </w:rPr>
              <w:t xml:space="preserve">                                           </w:t>
            </w:r>
          </w:p>
          <w:p>
            <w:pPr>
              <w:adjustRightInd w:val="0"/>
              <w:snapToGrid w:val="0"/>
              <w:spacing w:after="0" w:line="240" w:lineRule="auto"/>
              <w:rPr>
                <w:rFonts w:hint="eastAsia" w:ascii="宋体" w:hAnsi="宋体" w:eastAsia="宋体"/>
                <w:szCs w:val="21"/>
                <w:u w:val="single"/>
              </w:rPr>
            </w:pPr>
            <w:r>
              <w:rPr>
                <w:rFonts w:hint="eastAsia" w:ascii="宋体" w:hAnsi="宋体" w:eastAsia="宋体"/>
                <w:szCs w:val="21"/>
              </w:rPr>
              <w:t>法定代表人：</w:t>
            </w:r>
            <w:r>
              <w:rPr>
                <w:rFonts w:hint="eastAsia" w:ascii="宋体" w:hAnsi="宋体" w:eastAsia="宋体"/>
                <w:szCs w:val="21"/>
                <w:u w:val="single"/>
              </w:rPr>
              <w:t xml:space="preserve">                                         </w:t>
            </w:r>
          </w:p>
          <w:p>
            <w:pPr>
              <w:adjustRightInd w:val="0"/>
              <w:snapToGrid w:val="0"/>
              <w:spacing w:after="0" w:line="240" w:lineRule="auto"/>
              <w:rPr>
                <w:rFonts w:hint="eastAsia" w:ascii="宋体" w:hAnsi="宋体" w:eastAsia="宋体"/>
                <w:szCs w:val="21"/>
                <w:u w:val="single"/>
              </w:rPr>
            </w:pPr>
            <w:r>
              <w:rPr>
                <w:rFonts w:hint="eastAsia" w:ascii="宋体" w:hAnsi="宋体" w:eastAsia="宋体"/>
                <w:szCs w:val="21"/>
              </w:rPr>
              <w:t>经办人（签名）：</w:t>
            </w:r>
            <w:r>
              <w:rPr>
                <w:rFonts w:hint="eastAsia" w:ascii="宋体" w:hAnsi="宋体" w:eastAsia="宋体"/>
                <w:szCs w:val="21"/>
                <w:u w:val="single"/>
              </w:rPr>
              <w:t xml:space="preserve">                                      </w:t>
            </w:r>
          </w:p>
          <w:p>
            <w:pPr>
              <w:adjustRightInd w:val="0"/>
              <w:snapToGrid w:val="0"/>
              <w:spacing w:after="0" w:line="240" w:lineRule="auto"/>
              <w:rPr>
                <w:rFonts w:hint="eastAsia" w:ascii="宋体" w:hAnsi="宋体" w:eastAsia="宋体"/>
                <w:szCs w:val="21"/>
                <w:u w:val="single"/>
              </w:rPr>
            </w:pPr>
            <w:r>
              <w:rPr>
                <w:rFonts w:hint="eastAsia" w:ascii="宋体" w:hAnsi="宋体" w:eastAsia="宋体"/>
                <w:szCs w:val="21"/>
              </w:rPr>
              <w:t>联系电话：</w:t>
            </w:r>
            <w:r>
              <w:rPr>
                <w:rFonts w:hint="eastAsia" w:ascii="宋体" w:hAnsi="宋体" w:eastAsia="宋体"/>
                <w:szCs w:val="21"/>
                <w:u w:val="single"/>
              </w:rPr>
              <w:t xml:space="preserve">                                           </w:t>
            </w:r>
          </w:p>
          <w:p>
            <w:pPr>
              <w:adjustRightInd w:val="0"/>
              <w:snapToGrid w:val="0"/>
              <w:spacing w:after="0" w:line="240" w:lineRule="auto"/>
              <w:ind w:firstLine="2940" w:firstLineChars="1400"/>
              <w:rPr>
                <w:rFonts w:hint="eastAsia" w:ascii="宋体" w:hAnsi="宋体" w:eastAsia="宋体"/>
                <w:szCs w:val="21"/>
                <w:u w:val="single"/>
              </w:rPr>
            </w:pPr>
            <w:r>
              <w:rPr>
                <w:rFonts w:hint="eastAsia" w:ascii="宋体" w:hAnsi="宋体" w:eastAsia="宋体"/>
                <w:szCs w:val="21"/>
              </w:rPr>
              <w:t>年      月      日</w:t>
            </w:r>
          </w:p>
        </w:tc>
      </w:tr>
    </w:tbl>
    <w:p>
      <w:pPr>
        <w:adjustRightInd w:val="0"/>
        <w:snapToGrid w:val="0"/>
        <w:spacing w:after="0" w:line="300" w:lineRule="exact"/>
        <w:ind w:firstLine="420" w:firstLineChars="200"/>
        <w:rPr>
          <w:rFonts w:hint="eastAsia" w:ascii="宋体" w:hAnsi="宋体" w:eastAsia="宋体"/>
          <w:szCs w:val="21"/>
        </w:rPr>
      </w:pPr>
    </w:p>
    <w:sectPr>
      <w:headerReference r:id="rId5" w:type="default"/>
      <w:footerReference r:id="rId7" w:type="default"/>
      <w:headerReference r:id="rId6" w:type="even"/>
      <w:footerReference r:id="rId8" w:type="even"/>
      <w:pgSz w:w="11906" w:h="16838"/>
      <w:pgMar w:top="850" w:right="851" w:bottom="850" w:left="851" w:header="567" w:footer="0"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rPr>
      <w:t>北京市商务局  北京市市场监督管理局 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F31"/>
    <w:rsid w:val="000229B6"/>
    <w:rsid w:val="00024717"/>
    <w:rsid w:val="00030385"/>
    <w:rsid w:val="0003221F"/>
    <w:rsid w:val="00053146"/>
    <w:rsid w:val="00054F0F"/>
    <w:rsid w:val="00056BEB"/>
    <w:rsid w:val="00061E8A"/>
    <w:rsid w:val="00067C06"/>
    <w:rsid w:val="00071B2E"/>
    <w:rsid w:val="000830F1"/>
    <w:rsid w:val="00083B2B"/>
    <w:rsid w:val="00084A14"/>
    <w:rsid w:val="00095144"/>
    <w:rsid w:val="000C3413"/>
    <w:rsid w:val="000C7188"/>
    <w:rsid w:val="000D6B6E"/>
    <w:rsid w:val="000E3C57"/>
    <w:rsid w:val="000E3F3C"/>
    <w:rsid w:val="000E5AB3"/>
    <w:rsid w:val="000F30F5"/>
    <w:rsid w:val="001067A5"/>
    <w:rsid w:val="00106BE4"/>
    <w:rsid w:val="00111961"/>
    <w:rsid w:val="00114A55"/>
    <w:rsid w:val="00114C5D"/>
    <w:rsid w:val="001211A2"/>
    <w:rsid w:val="0012218A"/>
    <w:rsid w:val="0014003C"/>
    <w:rsid w:val="00147121"/>
    <w:rsid w:val="0015414D"/>
    <w:rsid w:val="00157D6B"/>
    <w:rsid w:val="00163007"/>
    <w:rsid w:val="001862EA"/>
    <w:rsid w:val="0019103D"/>
    <w:rsid w:val="00194F31"/>
    <w:rsid w:val="001A215D"/>
    <w:rsid w:val="001A2FD5"/>
    <w:rsid w:val="001A476A"/>
    <w:rsid w:val="001A4CF1"/>
    <w:rsid w:val="001A5139"/>
    <w:rsid w:val="001A5547"/>
    <w:rsid w:val="001B04AB"/>
    <w:rsid w:val="001C69AA"/>
    <w:rsid w:val="001D3A55"/>
    <w:rsid w:val="001D7410"/>
    <w:rsid w:val="001D7E49"/>
    <w:rsid w:val="001E4B93"/>
    <w:rsid w:val="001F5FE2"/>
    <w:rsid w:val="001F75E5"/>
    <w:rsid w:val="002235C7"/>
    <w:rsid w:val="0022598B"/>
    <w:rsid w:val="00227997"/>
    <w:rsid w:val="00241E95"/>
    <w:rsid w:val="00274730"/>
    <w:rsid w:val="00276081"/>
    <w:rsid w:val="0029629C"/>
    <w:rsid w:val="002B2B08"/>
    <w:rsid w:val="002B73D2"/>
    <w:rsid w:val="002C3682"/>
    <w:rsid w:val="002C4E69"/>
    <w:rsid w:val="002E1C7B"/>
    <w:rsid w:val="00302C59"/>
    <w:rsid w:val="00302D0C"/>
    <w:rsid w:val="003136FB"/>
    <w:rsid w:val="00321102"/>
    <w:rsid w:val="003232E9"/>
    <w:rsid w:val="00331B82"/>
    <w:rsid w:val="00337E09"/>
    <w:rsid w:val="003669D0"/>
    <w:rsid w:val="003717BD"/>
    <w:rsid w:val="00372185"/>
    <w:rsid w:val="00377437"/>
    <w:rsid w:val="00383524"/>
    <w:rsid w:val="003A1580"/>
    <w:rsid w:val="003A2B60"/>
    <w:rsid w:val="003A7D84"/>
    <w:rsid w:val="003B0D4B"/>
    <w:rsid w:val="003B4911"/>
    <w:rsid w:val="003B54FA"/>
    <w:rsid w:val="003D4840"/>
    <w:rsid w:val="003D532A"/>
    <w:rsid w:val="003D60F7"/>
    <w:rsid w:val="003E0AF2"/>
    <w:rsid w:val="003F02B4"/>
    <w:rsid w:val="003F5773"/>
    <w:rsid w:val="00416C10"/>
    <w:rsid w:val="00425BF1"/>
    <w:rsid w:val="00430168"/>
    <w:rsid w:val="004344F3"/>
    <w:rsid w:val="00437718"/>
    <w:rsid w:val="00447515"/>
    <w:rsid w:val="00447804"/>
    <w:rsid w:val="00450C96"/>
    <w:rsid w:val="00462605"/>
    <w:rsid w:val="004646E6"/>
    <w:rsid w:val="00473CF6"/>
    <w:rsid w:val="00475085"/>
    <w:rsid w:val="004A28A6"/>
    <w:rsid w:val="004B2A42"/>
    <w:rsid w:val="004B68DF"/>
    <w:rsid w:val="004D43A1"/>
    <w:rsid w:val="004E1B23"/>
    <w:rsid w:val="004E1E05"/>
    <w:rsid w:val="004F08A7"/>
    <w:rsid w:val="004F0F41"/>
    <w:rsid w:val="004F5DBD"/>
    <w:rsid w:val="00501135"/>
    <w:rsid w:val="00510391"/>
    <w:rsid w:val="00511699"/>
    <w:rsid w:val="005141FE"/>
    <w:rsid w:val="005209F4"/>
    <w:rsid w:val="00526A4E"/>
    <w:rsid w:val="00526D8B"/>
    <w:rsid w:val="00527A83"/>
    <w:rsid w:val="00546D20"/>
    <w:rsid w:val="0055561F"/>
    <w:rsid w:val="005640A2"/>
    <w:rsid w:val="00564B4C"/>
    <w:rsid w:val="00565014"/>
    <w:rsid w:val="00571268"/>
    <w:rsid w:val="005763BC"/>
    <w:rsid w:val="00576A1C"/>
    <w:rsid w:val="00577413"/>
    <w:rsid w:val="00577968"/>
    <w:rsid w:val="00584A8C"/>
    <w:rsid w:val="00590D07"/>
    <w:rsid w:val="00591C18"/>
    <w:rsid w:val="005959A7"/>
    <w:rsid w:val="005A109E"/>
    <w:rsid w:val="005A63BC"/>
    <w:rsid w:val="005B67AA"/>
    <w:rsid w:val="005C7869"/>
    <w:rsid w:val="005D40C6"/>
    <w:rsid w:val="005F30C6"/>
    <w:rsid w:val="006100D6"/>
    <w:rsid w:val="00611DE2"/>
    <w:rsid w:val="006133E6"/>
    <w:rsid w:val="00613B91"/>
    <w:rsid w:val="006159C6"/>
    <w:rsid w:val="006167E2"/>
    <w:rsid w:val="006254AC"/>
    <w:rsid w:val="00630487"/>
    <w:rsid w:val="0063148E"/>
    <w:rsid w:val="00634CC3"/>
    <w:rsid w:val="00636C9C"/>
    <w:rsid w:val="00640DD0"/>
    <w:rsid w:val="00650BD0"/>
    <w:rsid w:val="00662F86"/>
    <w:rsid w:val="006649F2"/>
    <w:rsid w:val="00667725"/>
    <w:rsid w:val="00670AD8"/>
    <w:rsid w:val="0067372E"/>
    <w:rsid w:val="00675E5B"/>
    <w:rsid w:val="00676336"/>
    <w:rsid w:val="00682253"/>
    <w:rsid w:val="006845F7"/>
    <w:rsid w:val="00684C09"/>
    <w:rsid w:val="0069026A"/>
    <w:rsid w:val="00695344"/>
    <w:rsid w:val="00697741"/>
    <w:rsid w:val="006B11B4"/>
    <w:rsid w:val="006C0EAE"/>
    <w:rsid w:val="006C120B"/>
    <w:rsid w:val="006C2F9D"/>
    <w:rsid w:val="006D0C1A"/>
    <w:rsid w:val="006E33C3"/>
    <w:rsid w:val="006E3B76"/>
    <w:rsid w:val="006E3C12"/>
    <w:rsid w:val="006E55D2"/>
    <w:rsid w:val="006F3972"/>
    <w:rsid w:val="006F3F5A"/>
    <w:rsid w:val="0071066C"/>
    <w:rsid w:val="0071428E"/>
    <w:rsid w:val="00715F5F"/>
    <w:rsid w:val="0071639E"/>
    <w:rsid w:val="007219BE"/>
    <w:rsid w:val="00722E3B"/>
    <w:rsid w:val="00735824"/>
    <w:rsid w:val="007404FD"/>
    <w:rsid w:val="00741688"/>
    <w:rsid w:val="00763AC8"/>
    <w:rsid w:val="00764CC5"/>
    <w:rsid w:val="00781B75"/>
    <w:rsid w:val="00784325"/>
    <w:rsid w:val="00787721"/>
    <w:rsid w:val="007938B3"/>
    <w:rsid w:val="00794895"/>
    <w:rsid w:val="00795427"/>
    <w:rsid w:val="007A39F2"/>
    <w:rsid w:val="007A4B3B"/>
    <w:rsid w:val="007B785B"/>
    <w:rsid w:val="007C4BD6"/>
    <w:rsid w:val="007D5281"/>
    <w:rsid w:val="00811963"/>
    <w:rsid w:val="00815F87"/>
    <w:rsid w:val="008266A0"/>
    <w:rsid w:val="0082682C"/>
    <w:rsid w:val="00831469"/>
    <w:rsid w:val="00833212"/>
    <w:rsid w:val="008358EC"/>
    <w:rsid w:val="00836BA6"/>
    <w:rsid w:val="00843D25"/>
    <w:rsid w:val="00844FAB"/>
    <w:rsid w:val="00847490"/>
    <w:rsid w:val="00875D97"/>
    <w:rsid w:val="0088006F"/>
    <w:rsid w:val="0088289B"/>
    <w:rsid w:val="008A080D"/>
    <w:rsid w:val="008B142C"/>
    <w:rsid w:val="008C1540"/>
    <w:rsid w:val="008C390E"/>
    <w:rsid w:val="008D761F"/>
    <w:rsid w:val="008E5DF8"/>
    <w:rsid w:val="008F048F"/>
    <w:rsid w:val="008F13A7"/>
    <w:rsid w:val="00915356"/>
    <w:rsid w:val="00915CB0"/>
    <w:rsid w:val="00920531"/>
    <w:rsid w:val="0092525F"/>
    <w:rsid w:val="00955953"/>
    <w:rsid w:val="00963DE0"/>
    <w:rsid w:val="00967634"/>
    <w:rsid w:val="00976FA1"/>
    <w:rsid w:val="00977DE3"/>
    <w:rsid w:val="009901B5"/>
    <w:rsid w:val="00995033"/>
    <w:rsid w:val="0099625F"/>
    <w:rsid w:val="009A1E40"/>
    <w:rsid w:val="009A4CE7"/>
    <w:rsid w:val="009B18F2"/>
    <w:rsid w:val="009B5F92"/>
    <w:rsid w:val="009B7EE0"/>
    <w:rsid w:val="009C30AD"/>
    <w:rsid w:val="009D7B9A"/>
    <w:rsid w:val="009E1031"/>
    <w:rsid w:val="009F241D"/>
    <w:rsid w:val="009F74EE"/>
    <w:rsid w:val="00A168A9"/>
    <w:rsid w:val="00A16BF6"/>
    <w:rsid w:val="00A20D46"/>
    <w:rsid w:val="00A2145C"/>
    <w:rsid w:val="00A32F81"/>
    <w:rsid w:val="00A36197"/>
    <w:rsid w:val="00A453E7"/>
    <w:rsid w:val="00A55189"/>
    <w:rsid w:val="00A77E8F"/>
    <w:rsid w:val="00A80F79"/>
    <w:rsid w:val="00A855C0"/>
    <w:rsid w:val="00A95749"/>
    <w:rsid w:val="00AA0953"/>
    <w:rsid w:val="00AA1690"/>
    <w:rsid w:val="00AA5339"/>
    <w:rsid w:val="00AC3208"/>
    <w:rsid w:val="00AC3427"/>
    <w:rsid w:val="00AC4310"/>
    <w:rsid w:val="00AC587A"/>
    <w:rsid w:val="00AD04F0"/>
    <w:rsid w:val="00B0052F"/>
    <w:rsid w:val="00B03910"/>
    <w:rsid w:val="00B061E6"/>
    <w:rsid w:val="00B156BF"/>
    <w:rsid w:val="00B203A8"/>
    <w:rsid w:val="00B204EC"/>
    <w:rsid w:val="00B24BDF"/>
    <w:rsid w:val="00B3255B"/>
    <w:rsid w:val="00B337E8"/>
    <w:rsid w:val="00B4256E"/>
    <w:rsid w:val="00B43E5E"/>
    <w:rsid w:val="00B443B8"/>
    <w:rsid w:val="00B4566D"/>
    <w:rsid w:val="00B45B1E"/>
    <w:rsid w:val="00B47E21"/>
    <w:rsid w:val="00B50D49"/>
    <w:rsid w:val="00B5112A"/>
    <w:rsid w:val="00B53F92"/>
    <w:rsid w:val="00B64A43"/>
    <w:rsid w:val="00B66A35"/>
    <w:rsid w:val="00B7614C"/>
    <w:rsid w:val="00B77764"/>
    <w:rsid w:val="00B77C07"/>
    <w:rsid w:val="00B913A3"/>
    <w:rsid w:val="00B92424"/>
    <w:rsid w:val="00BA2302"/>
    <w:rsid w:val="00BB311E"/>
    <w:rsid w:val="00BB3FC0"/>
    <w:rsid w:val="00BC677E"/>
    <w:rsid w:val="00BE650A"/>
    <w:rsid w:val="00C10E47"/>
    <w:rsid w:val="00C214DE"/>
    <w:rsid w:val="00C22144"/>
    <w:rsid w:val="00C318D3"/>
    <w:rsid w:val="00C31AB0"/>
    <w:rsid w:val="00C3373D"/>
    <w:rsid w:val="00C41068"/>
    <w:rsid w:val="00C415B2"/>
    <w:rsid w:val="00C42909"/>
    <w:rsid w:val="00C51134"/>
    <w:rsid w:val="00C52F14"/>
    <w:rsid w:val="00C60BC6"/>
    <w:rsid w:val="00C631AD"/>
    <w:rsid w:val="00C63229"/>
    <w:rsid w:val="00C63389"/>
    <w:rsid w:val="00C63DB4"/>
    <w:rsid w:val="00C658EE"/>
    <w:rsid w:val="00C7574D"/>
    <w:rsid w:val="00C90F59"/>
    <w:rsid w:val="00CA04C7"/>
    <w:rsid w:val="00CA2842"/>
    <w:rsid w:val="00CA3758"/>
    <w:rsid w:val="00CC2685"/>
    <w:rsid w:val="00CD40B6"/>
    <w:rsid w:val="00CD48C6"/>
    <w:rsid w:val="00CE2F83"/>
    <w:rsid w:val="00CF2658"/>
    <w:rsid w:val="00CF2ECF"/>
    <w:rsid w:val="00CF661F"/>
    <w:rsid w:val="00CF79C3"/>
    <w:rsid w:val="00D03CA1"/>
    <w:rsid w:val="00D057AF"/>
    <w:rsid w:val="00D06713"/>
    <w:rsid w:val="00D11BA1"/>
    <w:rsid w:val="00D126A6"/>
    <w:rsid w:val="00D14F9E"/>
    <w:rsid w:val="00D25393"/>
    <w:rsid w:val="00D2610F"/>
    <w:rsid w:val="00D30EF0"/>
    <w:rsid w:val="00D4626D"/>
    <w:rsid w:val="00D4769D"/>
    <w:rsid w:val="00D60FE3"/>
    <w:rsid w:val="00D62399"/>
    <w:rsid w:val="00D77E7E"/>
    <w:rsid w:val="00D840D2"/>
    <w:rsid w:val="00D90B4B"/>
    <w:rsid w:val="00D926CD"/>
    <w:rsid w:val="00DA4082"/>
    <w:rsid w:val="00DB11BD"/>
    <w:rsid w:val="00DB3883"/>
    <w:rsid w:val="00DB43FD"/>
    <w:rsid w:val="00DB4D6E"/>
    <w:rsid w:val="00DB7AA6"/>
    <w:rsid w:val="00DC2F62"/>
    <w:rsid w:val="00DF43F2"/>
    <w:rsid w:val="00DF6970"/>
    <w:rsid w:val="00E02886"/>
    <w:rsid w:val="00E07A49"/>
    <w:rsid w:val="00E07C66"/>
    <w:rsid w:val="00E16031"/>
    <w:rsid w:val="00E16F3C"/>
    <w:rsid w:val="00E21AEB"/>
    <w:rsid w:val="00E2352D"/>
    <w:rsid w:val="00E278F9"/>
    <w:rsid w:val="00E371BE"/>
    <w:rsid w:val="00E37E04"/>
    <w:rsid w:val="00E63BE5"/>
    <w:rsid w:val="00E67FEC"/>
    <w:rsid w:val="00E711ED"/>
    <w:rsid w:val="00E76F37"/>
    <w:rsid w:val="00E80E2F"/>
    <w:rsid w:val="00E8309B"/>
    <w:rsid w:val="00EA6295"/>
    <w:rsid w:val="00EB1F8C"/>
    <w:rsid w:val="00EB21F1"/>
    <w:rsid w:val="00EC1038"/>
    <w:rsid w:val="00EC2C91"/>
    <w:rsid w:val="00ED16BE"/>
    <w:rsid w:val="00ED393B"/>
    <w:rsid w:val="00EE016B"/>
    <w:rsid w:val="00F040DF"/>
    <w:rsid w:val="00F152DB"/>
    <w:rsid w:val="00F2360E"/>
    <w:rsid w:val="00F238B5"/>
    <w:rsid w:val="00F35E67"/>
    <w:rsid w:val="00F35ED6"/>
    <w:rsid w:val="00F42748"/>
    <w:rsid w:val="00F4288F"/>
    <w:rsid w:val="00F501A5"/>
    <w:rsid w:val="00F543F4"/>
    <w:rsid w:val="00F654BB"/>
    <w:rsid w:val="00F72677"/>
    <w:rsid w:val="00F75DCA"/>
    <w:rsid w:val="00F76FB8"/>
    <w:rsid w:val="00F8029F"/>
    <w:rsid w:val="00F81688"/>
    <w:rsid w:val="00F8312F"/>
    <w:rsid w:val="00F8730F"/>
    <w:rsid w:val="00F877E4"/>
    <w:rsid w:val="00F90EDE"/>
    <w:rsid w:val="00F94141"/>
    <w:rsid w:val="00F941EE"/>
    <w:rsid w:val="00FA13F9"/>
    <w:rsid w:val="00FC0494"/>
    <w:rsid w:val="00FC1784"/>
    <w:rsid w:val="00FC3FA5"/>
    <w:rsid w:val="00FC7AAA"/>
    <w:rsid w:val="00FD4E7C"/>
    <w:rsid w:val="00FE36BB"/>
    <w:rsid w:val="00FE445C"/>
    <w:rsid w:val="00FE6C2C"/>
    <w:rsid w:val="00FF3051"/>
    <w:rsid w:val="00FF4398"/>
    <w:rsid w:val="33E3EA5B"/>
    <w:rsid w:val="3D9AF26E"/>
    <w:rsid w:val="4C6F4D44"/>
    <w:rsid w:val="5FB78E53"/>
    <w:rsid w:val="65F76B64"/>
    <w:rsid w:val="6B6C447B"/>
    <w:rsid w:val="6F9DCA4B"/>
    <w:rsid w:val="6FDF2CBA"/>
    <w:rsid w:val="757FF580"/>
    <w:rsid w:val="7CA92188"/>
    <w:rsid w:val="7F5B325F"/>
    <w:rsid w:val="AFFF61FE"/>
    <w:rsid w:val="B75609FB"/>
    <w:rsid w:val="BA7B23C6"/>
    <w:rsid w:val="BDE9E062"/>
    <w:rsid w:val="E97FE88B"/>
    <w:rsid w:val="EEF62FB3"/>
    <w:rsid w:val="FBD7481C"/>
    <w:rsid w:val="FEFD62F5"/>
    <w:rsid w:val="FF7F349A"/>
    <w:rsid w:val="FFAD4805"/>
    <w:rsid w:val="FFBCC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style>
  <w:style w:type="paragraph" w:styleId="3">
    <w:name w:val="Body Text"/>
    <w:basedOn w:val="1"/>
    <w:link w:val="21"/>
    <w:semiHidden/>
    <w:unhideWhenUsed/>
    <w:qFormat/>
    <w:uiPriority w:val="99"/>
    <w:pPr>
      <w:widowControl w:val="0"/>
      <w:spacing w:after="120" w:line="240" w:lineRule="auto"/>
      <w:jc w:val="both"/>
    </w:pPr>
    <w:rPr>
      <w:rFonts w:ascii="Times New Roman" w:hAnsi="Times New Roman" w:eastAsia="宋体" w:cs="Times New Roman"/>
      <w:szCs w:val="24"/>
    </w:rPr>
  </w:style>
  <w:style w:type="paragraph" w:styleId="4">
    <w:name w:val="Date"/>
    <w:basedOn w:val="1"/>
    <w:next w:val="1"/>
    <w:link w:val="15"/>
    <w:semiHidden/>
    <w:unhideWhenUsed/>
    <w:qFormat/>
    <w:uiPriority w:val="99"/>
    <w:pPr>
      <w:ind w:left="100" w:leftChars="2500"/>
    </w:p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rFonts w:ascii="Calibri" w:hAnsi="Calibri" w:eastAsia="宋体" w:cs="Times New Roman"/>
      <w:sz w:val="24"/>
      <w:szCs w:val="24"/>
    </w:rPr>
  </w:style>
  <w:style w:type="paragraph" w:styleId="8">
    <w:name w:val="annotation subject"/>
    <w:basedOn w:val="2"/>
    <w:next w:val="2"/>
    <w:link w:val="19"/>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日期 字符"/>
    <w:basedOn w:val="11"/>
    <w:link w:val="4"/>
    <w:semiHidden/>
    <w:qFormat/>
    <w:uiPriority w:val="99"/>
  </w:style>
  <w:style w:type="paragraph" w:styleId="16">
    <w:name w:val="List Paragraph"/>
    <w:basedOn w:val="1"/>
    <w:qFormat/>
    <w:uiPriority w:val="34"/>
    <w:pPr>
      <w:ind w:firstLine="420" w:firstLineChars="200"/>
    </w:pPr>
  </w:style>
  <w:style w:type="paragraph" w:customStyle="1" w:styleId="17">
    <w:name w:val="修订1"/>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 w:type="character" w:customStyle="1" w:styleId="18">
    <w:name w:val="批注文字 字符"/>
    <w:basedOn w:val="11"/>
    <w:link w:val="2"/>
    <w:semiHidden/>
    <w:qFormat/>
    <w:uiPriority w:val="99"/>
    <w:rPr>
      <w:kern w:val="2"/>
      <w:sz w:val="21"/>
      <w:szCs w:val="22"/>
    </w:rPr>
  </w:style>
  <w:style w:type="character" w:customStyle="1" w:styleId="19">
    <w:name w:val="批注主题 字符"/>
    <w:basedOn w:val="18"/>
    <w:link w:val="8"/>
    <w:semiHidden/>
    <w:qFormat/>
    <w:uiPriority w:val="99"/>
    <w:rPr>
      <w:b/>
      <w:bCs/>
      <w:kern w:val="2"/>
      <w:sz w:val="21"/>
      <w:szCs w:val="22"/>
    </w:rPr>
  </w:style>
  <w:style w:type="paragraph" w:customStyle="1" w:styleId="20">
    <w:name w:val="修订2"/>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 w:type="character" w:customStyle="1" w:styleId="21">
    <w:name w:val="正文文本 字符"/>
    <w:basedOn w:val="11"/>
    <w:link w:val="3"/>
    <w:semiHidden/>
    <w:qFormat/>
    <w:uiPriority w:val="99"/>
    <w:rPr>
      <w:rFonts w:ascii="Times New Roman" w:hAnsi="Times New Roman" w:eastAsia="宋体" w:cs="Times New Roman"/>
      <w:kern w:val="2"/>
      <w:sz w:val="21"/>
      <w:szCs w:val="24"/>
    </w:rPr>
  </w:style>
  <w:style w:type="paragraph" w:customStyle="1" w:styleId="22">
    <w:name w:val="Revision"/>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1385</Words>
  <Characters>1399</Characters>
  <Lines>116</Lines>
  <Paragraphs>154</Paragraphs>
  <TotalTime>51</TotalTime>
  <ScaleCrop>false</ScaleCrop>
  <LinksUpToDate>false</LinksUpToDate>
  <CharactersWithSpaces>2630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2025-09-16T08:48:00Z</dcterms:created>
  <dc:creator>liu</dc:creator>
  <cp:lastModifiedBy>uos</cp:lastModifiedBy>
  <cp:lastPrinted>2025-08-30T16:32:00Z</cp:lastPrinted>
  <dcterms:modified xsi:type="dcterms:W3CDTF">2025-09-29T16:12:07Z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CCE109BF90745EE6573FDA68BACC395F</vt:lpwstr>
  </property>
</Properties>
</file>