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r>
        <w:rPr>
          <w:rFonts w:hint="default"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p>
    <w:p>
      <w:pPr>
        <w:keepNext w:val="0"/>
        <w:keepLines w:val="0"/>
        <w:pageBreakBefore w:val="0"/>
        <w:wordWrap/>
        <w:overflowPunct/>
        <w:topLinePunct w:val="0"/>
        <w:bidi w:val="0"/>
        <w:adjustRightInd w:val="0"/>
        <w:snapToGrid w:val="0"/>
        <w:spacing w:line="560" w:lineRule="exact"/>
        <w:jc w:val="center"/>
        <w:outlineLvl w:val="0"/>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第</w:t>
      </w:r>
      <w:r>
        <w:rPr>
          <w:rFonts w:hint="eastAsia" w:ascii="方正小标宋简体" w:hAnsi="方正小标宋简体" w:eastAsia="方正小标宋简体" w:cs="方正小标宋简体"/>
          <w:sz w:val="44"/>
          <w:szCs w:val="44"/>
          <w:highlight w:val="none"/>
          <w:lang w:val="en-US" w:eastAsia="zh-CN"/>
        </w:rPr>
        <w:t>四</w:t>
      </w:r>
      <w:r>
        <w:rPr>
          <w:rFonts w:hint="eastAsia" w:ascii="方正小标宋简体" w:hAnsi="方正小标宋简体" w:eastAsia="方正小标宋简体" w:cs="方正小标宋简体"/>
          <w:sz w:val="44"/>
          <w:szCs w:val="44"/>
          <w:highlight w:val="none"/>
        </w:rPr>
        <w:t>届全球数字贸易博览会各展区介绍</w:t>
      </w:r>
    </w:p>
    <w:p>
      <w:pPr>
        <w:keepNext w:val="0"/>
        <w:keepLines w:val="0"/>
        <w:pageBreakBefore w:val="0"/>
        <w:wordWrap/>
        <w:overflowPunct/>
        <w:topLinePunct w:val="0"/>
        <w:bidi w:val="0"/>
        <w:adjustRightInd w:val="0"/>
        <w:snapToGrid w:val="0"/>
        <w:spacing w:line="560" w:lineRule="exact"/>
        <w:ind w:firstLine="640" w:firstLineChars="200"/>
        <w:rPr>
          <w:rFonts w:hint="default" w:ascii="Times New Roman" w:hAnsi="Times New Roman" w:eastAsia="仿宋_GB2312" w:cs="Times New Roman"/>
          <w:sz w:val="32"/>
          <w:szCs w:val="32"/>
          <w:highlight w:val="none"/>
        </w:rPr>
      </w:pPr>
    </w:p>
    <w:p>
      <w:pPr>
        <w:keepNext w:val="0"/>
        <w:keepLines w:val="0"/>
        <w:pageBreakBefore w:val="0"/>
        <w:tabs>
          <w:tab w:val="left" w:pos="0"/>
        </w:tabs>
        <w:wordWrap/>
        <w:overflowPunct/>
        <w:topLinePunct w:val="0"/>
        <w:bidi w:val="0"/>
        <w:spacing w:line="560" w:lineRule="exact"/>
        <w:ind w:firstLine="643" w:firstLineChars="200"/>
        <w:rPr>
          <w:rFonts w:hint="eastAsia" w:ascii="仿宋_GB2312" w:hAnsi="仿宋_GB2312" w:eastAsia="仿宋_GB2312" w:cs="仿宋_GB2312"/>
          <w:b w:val="0"/>
          <w:bCs w:val="0"/>
          <w:sz w:val="32"/>
          <w:szCs w:val="32"/>
          <w:highlight w:val="none"/>
          <w:lang w:eastAsia="zh-CN"/>
        </w:rPr>
      </w:pPr>
      <w:r>
        <w:rPr>
          <w:rFonts w:hint="eastAsia" w:ascii="楷体" w:hAnsi="楷体" w:eastAsia="楷体" w:cs="楷体"/>
          <w:b/>
          <w:bCs/>
          <w:sz w:val="32"/>
          <w:szCs w:val="32"/>
          <w:highlight w:val="none"/>
        </w:rPr>
        <w:t>主题展馆：</w:t>
      </w:r>
      <w:r>
        <w:rPr>
          <w:rFonts w:hint="eastAsia" w:ascii="仿宋_GB2312" w:hAnsi="仿宋_GB2312" w:eastAsia="仿宋_GB2312" w:cs="仿宋_GB2312"/>
          <w:b w:val="0"/>
          <w:bCs w:val="0"/>
          <w:sz w:val="32"/>
          <w:szCs w:val="32"/>
          <w:highlight w:val="none"/>
        </w:rPr>
        <w:t>围绕数字贸易与人工智能的深度融合，展现数字贸易发展趋势，结合5个数字贸易细分赛道，突出呈现具身智能、时空智能等国内外代表企业和最新成果、应用场景，呈现可看、可感、可互动的终端沉浸式展览展示内容</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tabs>
          <w:tab w:val="left" w:pos="0"/>
        </w:tabs>
        <w:wordWrap/>
        <w:overflowPunct/>
        <w:topLinePunct w:val="0"/>
        <w:bidi w:val="0"/>
        <w:spacing w:line="56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参展头部企业：云深处科技、宇树科技、群核、阿里巴巴、国家电网、zoom、游戏科学、强脑科技、深度求索等。</w:t>
      </w:r>
    </w:p>
    <w:p>
      <w:pPr>
        <w:keepNext w:val="0"/>
        <w:keepLines w:val="0"/>
        <w:pageBreakBefore w:val="0"/>
        <w:tabs>
          <w:tab w:val="left" w:pos="0"/>
        </w:tabs>
        <w:wordWrap/>
        <w:overflowPunct/>
        <w:topLinePunct w:val="0"/>
        <w:bidi w:val="0"/>
        <w:spacing w:line="560" w:lineRule="exact"/>
        <w:ind w:firstLine="643" w:firstLineChars="200"/>
        <w:rPr>
          <w:rFonts w:hint="eastAsia" w:ascii="仿宋_GB2312" w:hAnsi="仿宋_GB2312" w:eastAsia="仿宋_GB2312" w:cs="仿宋_GB2312"/>
          <w:b w:val="0"/>
          <w:bCs w:val="0"/>
          <w:sz w:val="32"/>
          <w:szCs w:val="32"/>
          <w:highlight w:val="none"/>
          <w:lang w:eastAsia="zh-CN"/>
        </w:rPr>
      </w:pPr>
      <w:r>
        <w:rPr>
          <w:rFonts w:hint="eastAsia" w:ascii="楷体" w:hAnsi="楷体" w:eastAsia="楷体" w:cs="楷体"/>
          <w:b/>
          <w:bCs/>
          <w:sz w:val="32"/>
          <w:szCs w:val="32"/>
          <w:highlight w:val="none"/>
          <w:lang w:val="en-US" w:eastAsia="zh-CN"/>
        </w:rPr>
        <w:t>数字文娱展区</w:t>
      </w:r>
      <w:r>
        <w:rPr>
          <w:rFonts w:hint="eastAsia" w:ascii="楷体" w:hAnsi="楷体" w:eastAsia="楷体" w:cs="楷体"/>
          <w:b/>
          <w:bCs/>
          <w:sz w:val="32"/>
          <w:szCs w:val="32"/>
          <w:highlight w:val="none"/>
        </w:rPr>
        <w:t>：</w:t>
      </w:r>
      <w:r>
        <w:rPr>
          <w:rFonts w:hint="eastAsia" w:ascii="仿宋_GB2312" w:hAnsi="仿宋_GB2312" w:eastAsia="仿宋_GB2312" w:cs="仿宋_GB2312"/>
          <w:b w:val="0"/>
          <w:bCs w:val="0"/>
          <w:sz w:val="32"/>
          <w:szCs w:val="32"/>
          <w:highlight w:val="none"/>
        </w:rPr>
        <w:t>主要展示数字技术赋能数字内容贸易，引领文化贸易创新发展，打造“创新融合-双向流通-全球协作”三位一体的国际文化交互平台</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tabs>
          <w:tab w:val="left" w:pos="0"/>
        </w:tabs>
        <w:wordWrap/>
        <w:overflowPunct/>
        <w:topLinePunct w:val="0"/>
        <w:bidi w:val="0"/>
        <w:spacing w:line="56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参展头部企业：腾讯、网易、中南卡通、阜博传媒、浙文互联、华数传媒、Comic con等。</w:t>
      </w:r>
    </w:p>
    <w:p>
      <w:pPr>
        <w:keepNext w:val="0"/>
        <w:keepLines w:val="0"/>
        <w:pageBreakBefore w:val="0"/>
        <w:tabs>
          <w:tab w:val="left" w:pos="0"/>
        </w:tabs>
        <w:wordWrap/>
        <w:overflowPunct/>
        <w:topLinePunct w:val="0"/>
        <w:bidi w:val="0"/>
        <w:spacing w:line="560" w:lineRule="exact"/>
        <w:ind w:firstLine="643" w:firstLineChars="200"/>
        <w:rPr>
          <w:rFonts w:hint="eastAsia" w:ascii="仿宋_GB2312" w:hAnsi="仿宋_GB2312" w:eastAsia="仿宋_GB2312" w:cs="仿宋_GB2312"/>
          <w:b w:val="0"/>
          <w:bCs w:val="0"/>
          <w:sz w:val="32"/>
          <w:szCs w:val="32"/>
          <w:highlight w:val="none"/>
          <w:lang w:eastAsia="zh-CN"/>
        </w:rPr>
      </w:pPr>
      <w:r>
        <w:rPr>
          <w:rFonts w:hint="eastAsia" w:ascii="楷体" w:hAnsi="楷体" w:eastAsia="楷体" w:cs="楷体"/>
          <w:b/>
          <w:bCs/>
          <w:sz w:val="32"/>
          <w:szCs w:val="32"/>
          <w:highlight w:val="none"/>
          <w:lang w:val="en-US" w:eastAsia="zh-CN"/>
        </w:rPr>
        <w:t>数智出行展区</w:t>
      </w:r>
      <w:r>
        <w:rPr>
          <w:rFonts w:hint="eastAsia" w:ascii="楷体" w:hAnsi="楷体" w:eastAsia="楷体" w:cs="楷体"/>
          <w:b/>
          <w:bCs/>
          <w:sz w:val="32"/>
          <w:szCs w:val="32"/>
          <w:highlight w:val="none"/>
        </w:rPr>
        <w:t>：</w:t>
      </w:r>
      <w:r>
        <w:rPr>
          <w:rFonts w:hint="eastAsia" w:ascii="仿宋_GB2312" w:hAnsi="仿宋_GB2312" w:eastAsia="仿宋_GB2312" w:cs="仿宋_GB2312"/>
          <w:b w:val="0"/>
          <w:bCs w:val="0"/>
          <w:sz w:val="32"/>
          <w:szCs w:val="32"/>
          <w:highlight w:val="none"/>
        </w:rPr>
        <w:t>分设低空经济、绿色出行、智能网联三大板块</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展示数字环境下的新型出行工具、绿色低碳出行方式和相关的智能技术生态</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立体呈现从路面到空间交通网络</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从新能源到智能网联的未来出行方式</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tabs>
          <w:tab w:val="left" w:pos="0"/>
        </w:tabs>
        <w:wordWrap/>
        <w:overflowPunct/>
        <w:topLinePunct w:val="0"/>
        <w:bidi w:val="0"/>
        <w:spacing w:line="56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参展头部企业：中电海康、华数、新华三、天目山实验室、小鹏汽车、极氪、特斯拉等。</w:t>
      </w:r>
    </w:p>
    <w:p>
      <w:pPr>
        <w:keepNext w:val="0"/>
        <w:keepLines w:val="0"/>
        <w:pageBreakBefore w:val="0"/>
        <w:tabs>
          <w:tab w:val="left" w:pos="0"/>
        </w:tabs>
        <w:wordWrap/>
        <w:overflowPunct/>
        <w:topLinePunct w:val="0"/>
        <w:bidi w:val="0"/>
        <w:spacing w:line="560" w:lineRule="exact"/>
        <w:ind w:firstLine="643" w:firstLineChars="200"/>
        <w:rPr>
          <w:rFonts w:hint="eastAsia" w:ascii="仿宋_GB2312" w:hAnsi="仿宋_GB2312" w:eastAsia="仿宋_GB2312" w:cs="仿宋_GB2312"/>
          <w:b w:val="0"/>
          <w:bCs w:val="0"/>
          <w:sz w:val="32"/>
          <w:szCs w:val="32"/>
          <w:highlight w:val="none"/>
          <w:lang w:eastAsia="zh-CN"/>
        </w:rPr>
      </w:pPr>
      <w:r>
        <w:rPr>
          <w:rFonts w:hint="eastAsia" w:ascii="楷体" w:hAnsi="楷体" w:eastAsia="楷体" w:cs="楷体"/>
          <w:b/>
          <w:bCs/>
          <w:sz w:val="32"/>
          <w:szCs w:val="32"/>
          <w:highlight w:val="none"/>
          <w:lang w:val="en-US" w:eastAsia="zh-CN"/>
        </w:rPr>
        <w:t>丝路电商展区</w:t>
      </w:r>
      <w:r>
        <w:rPr>
          <w:rFonts w:hint="eastAsia" w:ascii="楷体" w:hAnsi="楷体" w:eastAsia="楷体" w:cs="楷体"/>
          <w:b/>
          <w:bCs/>
          <w:sz w:val="32"/>
          <w:szCs w:val="32"/>
          <w:highlight w:val="none"/>
        </w:rPr>
        <w:t>：</w:t>
      </w:r>
      <w:r>
        <w:rPr>
          <w:rFonts w:hint="eastAsia" w:ascii="仿宋_GB2312" w:hAnsi="仿宋_GB2312" w:eastAsia="仿宋_GB2312" w:cs="仿宋_GB2312"/>
          <w:b w:val="0"/>
          <w:bCs w:val="0"/>
          <w:sz w:val="32"/>
          <w:szCs w:val="32"/>
          <w:highlight w:val="none"/>
        </w:rPr>
        <w:t>重点围绕“一带一路”电子商务合作发展新成果</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设置平台、服务、品牌三大展区</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依托数字技术创新应用为跨境贸易降本增效</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大大降低贸易门槛和成本</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tabs>
          <w:tab w:val="left" w:pos="0"/>
        </w:tabs>
        <w:wordWrap/>
        <w:overflowPunct/>
        <w:topLinePunct w:val="0"/>
        <w:bidi w:val="0"/>
        <w:spacing w:line="560" w:lineRule="exact"/>
        <w:ind w:firstLine="640" w:firstLineChars="200"/>
        <w:rPr>
          <w:rFonts w:hint="eastAsia" w:ascii="仿宋_GB2312" w:hAnsi="仿宋_GB2312" w:eastAsia="仿宋_GB2312" w:cs="仿宋_GB2312"/>
          <w:b w:val="0"/>
          <w:bCs w:val="0"/>
          <w:sz w:val="32"/>
          <w:szCs w:val="32"/>
          <w:highlight w:val="none"/>
          <w:lang w:val="en-US"/>
        </w:rPr>
      </w:pPr>
      <w:r>
        <w:rPr>
          <w:rFonts w:hint="eastAsia" w:ascii="仿宋_GB2312" w:hAnsi="仿宋_GB2312" w:eastAsia="仿宋_GB2312" w:cs="仿宋_GB2312"/>
          <w:b w:val="0"/>
          <w:bCs w:val="0"/>
          <w:sz w:val="32"/>
          <w:szCs w:val="32"/>
          <w:highlight w:val="none"/>
          <w:lang w:val="en-US" w:eastAsia="zh-CN"/>
        </w:rPr>
        <w:t>参展头部企业：亚马逊、阿里国际站、沃尔玛全球电商、Tiktok Shop、淘宝出海、快手科技、物产中大云商等。</w:t>
      </w:r>
    </w:p>
    <w:p>
      <w:pPr>
        <w:keepNext w:val="0"/>
        <w:keepLines w:val="0"/>
        <w:pageBreakBefore w:val="0"/>
        <w:tabs>
          <w:tab w:val="left" w:pos="0"/>
        </w:tabs>
        <w:wordWrap/>
        <w:overflowPunct/>
        <w:topLinePunct w:val="0"/>
        <w:bidi w:val="0"/>
        <w:spacing w:line="560" w:lineRule="exact"/>
        <w:ind w:firstLine="643" w:firstLineChars="200"/>
        <w:rPr>
          <w:rFonts w:hint="eastAsia" w:ascii="仿宋_GB2312" w:hAnsi="仿宋_GB2312" w:eastAsia="仿宋_GB2312" w:cs="仿宋_GB2312"/>
          <w:b w:val="0"/>
          <w:bCs w:val="0"/>
          <w:sz w:val="32"/>
          <w:szCs w:val="32"/>
          <w:highlight w:val="none"/>
        </w:rPr>
      </w:pPr>
      <w:r>
        <w:rPr>
          <w:rFonts w:hint="eastAsia" w:ascii="楷体" w:hAnsi="楷体" w:eastAsia="楷体" w:cs="楷体"/>
          <w:b/>
          <w:bCs/>
          <w:sz w:val="32"/>
          <w:szCs w:val="32"/>
          <w:highlight w:val="none"/>
          <w:lang w:val="en-US" w:eastAsia="zh-CN"/>
        </w:rPr>
        <w:t>智慧物流展区</w:t>
      </w:r>
      <w:r>
        <w:rPr>
          <w:rFonts w:hint="eastAsia" w:ascii="楷体" w:hAnsi="楷体" w:eastAsia="楷体" w:cs="楷体"/>
          <w:b/>
          <w:bCs/>
          <w:sz w:val="32"/>
          <w:szCs w:val="32"/>
          <w:highlight w:val="none"/>
          <w:lang w:eastAsia="zh-CN"/>
        </w:rPr>
        <w:t>：</w:t>
      </w:r>
      <w:r>
        <w:rPr>
          <w:rFonts w:hint="eastAsia" w:ascii="仿宋_GB2312" w:hAnsi="仿宋_GB2312" w:eastAsia="仿宋_GB2312" w:cs="仿宋_GB2312"/>
          <w:b w:val="0"/>
          <w:bCs w:val="0"/>
          <w:sz w:val="32"/>
          <w:szCs w:val="32"/>
          <w:highlight w:val="none"/>
        </w:rPr>
        <w:t>围绕数字服务贸易重点聚焦智慧物流信息技术以及物流智能装备两大版块。智慧物流智能装备主要展示智能化设备与硬件、包括仓储、运输、分拣、包装、供应链及管理。信息技术主要展示</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物流行业的信息通信技术、物联网以及前沿数字化、信息化技术。</w:t>
      </w:r>
    </w:p>
    <w:p>
      <w:pPr>
        <w:keepNext w:val="0"/>
        <w:keepLines w:val="0"/>
        <w:pageBreakBefore w:val="0"/>
        <w:tabs>
          <w:tab w:val="left" w:pos="0"/>
        </w:tabs>
        <w:wordWrap/>
        <w:overflowPunct/>
        <w:topLinePunct w:val="0"/>
        <w:bidi w:val="0"/>
        <w:spacing w:line="560" w:lineRule="exact"/>
        <w:ind w:firstLine="640" w:firstLineChars="200"/>
        <w:rPr>
          <w:rFonts w:hint="eastAsia" w:ascii="仿宋_GB2312" w:hAnsi="仿宋_GB2312" w:eastAsia="仿宋_GB2312" w:cs="仿宋_GB2312"/>
          <w:b w:val="0"/>
          <w:bCs w:val="0"/>
          <w:sz w:val="32"/>
          <w:szCs w:val="32"/>
          <w:highlight w:val="none"/>
          <w:lang w:val="en-US"/>
        </w:rPr>
      </w:pPr>
      <w:r>
        <w:rPr>
          <w:rFonts w:hint="eastAsia" w:ascii="仿宋_GB2312" w:hAnsi="仿宋_GB2312" w:eastAsia="仿宋_GB2312" w:cs="仿宋_GB2312"/>
          <w:b w:val="0"/>
          <w:bCs w:val="0"/>
          <w:sz w:val="32"/>
          <w:szCs w:val="32"/>
          <w:highlight w:val="none"/>
          <w:lang w:val="en-US" w:eastAsia="zh-CN"/>
        </w:rPr>
        <w:t>参展头部企业：菜鸟供应链、京东物流、顺丰、达达、杭叉、丰鸟科技等。</w:t>
      </w:r>
    </w:p>
    <w:p>
      <w:pPr>
        <w:keepNext w:val="0"/>
        <w:keepLines w:val="0"/>
        <w:pageBreakBefore w:val="0"/>
        <w:tabs>
          <w:tab w:val="left" w:pos="0"/>
        </w:tabs>
        <w:wordWrap/>
        <w:overflowPunct/>
        <w:topLinePunct w:val="0"/>
        <w:bidi w:val="0"/>
        <w:spacing w:line="560" w:lineRule="exact"/>
        <w:ind w:firstLine="643" w:firstLineChars="200"/>
        <w:rPr>
          <w:rFonts w:hint="eastAsia" w:ascii="仿宋_GB2312" w:hAnsi="仿宋_GB2312" w:eastAsia="仿宋_GB2312" w:cs="仿宋_GB2312"/>
          <w:b w:val="0"/>
          <w:bCs w:val="0"/>
          <w:sz w:val="32"/>
          <w:szCs w:val="32"/>
          <w:highlight w:val="none"/>
        </w:rPr>
      </w:pPr>
      <w:r>
        <w:rPr>
          <w:rFonts w:hint="eastAsia" w:ascii="楷体" w:hAnsi="楷体" w:eastAsia="楷体" w:cs="楷体"/>
          <w:b/>
          <w:bCs/>
          <w:sz w:val="32"/>
          <w:szCs w:val="32"/>
          <w:highlight w:val="none"/>
          <w:lang w:val="en-US" w:eastAsia="zh-CN"/>
        </w:rPr>
        <w:t>人工智能展区</w:t>
      </w:r>
      <w:r>
        <w:rPr>
          <w:rFonts w:hint="eastAsia" w:ascii="楷体" w:hAnsi="楷体" w:eastAsia="楷体" w:cs="楷体"/>
          <w:b/>
          <w:bCs/>
          <w:sz w:val="32"/>
          <w:szCs w:val="32"/>
          <w:highlight w:val="none"/>
        </w:rPr>
        <w:t>：</w:t>
      </w:r>
      <w:r>
        <w:rPr>
          <w:rFonts w:hint="eastAsia" w:ascii="仿宋_GB2312" w:hAnsi="仿宋_GB2312" w:eastAsia="仿宋_GB2312" w:cs="仿宋_GB2312"/>
          <w:b w:val="0"/>
          <w:bCs w:val="0"/>
          <w:sz w:val="32"/>
          <w:szCs w:val="32"/>
          <w:highlight w:val="none"/>
        </w:rPr>
        <w:t>围绕数字技术贸易，聚焦数字技术的转型与升级，深化思维模拟和行为模拟，策划模型、数据、产品应用三大板块全面展示如何通过前沿技术创新</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推动传统产业的升级与变革。</w:t>
      </w:r>
    </w:p>
    <w:p>
      <w:pPr>
        <w:keepNext w:val="0"/>
        <w:keepLines w:val="0"/>
        <w:pageBreakBefore w:val="0"/>
        <w:tabs>
          <w:tab w:val="left" w:pos="0"/>
        </w:tabs>
        <w:wordWrap/>
        <w:overflowPunct/>
        <w:topLinePunct w:val="0"/>
        <w:bidi w:val="0"/>
        <w:spacing w:line="560" w:lineRule="exact"/>
        <w:ind w:firstLine="640" w:firstLineChars="200"/>
        <w:rPr>
          <w:rFonts w:hint="eastAsia" w:ascii="仿宋_GB2312" w:hAnsi="仿宋_GB2312" w:eastAsia="仿宋_GB2312" w:cs="仿宋_GB2312"/>
          <w:b w:val="0"/>
          <w:bCs w:val="0"/>
          <w:sz w:val="32"/>
          <w:szCs w:val="32"/>
          <w:highlight w:val="none"/>
          <w:lang w:val="en-US"/>
        </w:rPr>
      </w:pPr>
      <w:r>
        <w:rPr>
          <w:rFonts w:hint="eastAsia" w:ascii="仿宋_GB2312" w:hAnsi="仿宋_GB2312" w:eastAsia="仿宋_GB2312" w:cs="仿宋_GB2312"/>
          <w:b w:val="0"/>
          <w:bCs w:val="0"/>
          <w:sz w:val="32"/>
          <w:szCs w:val="32"/>
          <w:highlight w:val="none"/>
          <w:lang w:val="en-US" w:eastAsia="zh-CN"/>
        </w:rPr>
        <w:t>参展头部企业：杭钢、中国数谷、每日互动、安恒信息、海康威视、宇视科技等。</w:t>
      </w:r>
    </w:p>
    <w:p>
      <w:pPr>
        <w:keepNext w:val="0"/>
        <w:keepLines w:val="0"/>
        <w:pageBreakBefore w:val="0"/>
        <w:tabs>
          <w:tab w:val="left" w:pos="0"/>
        </w:tabs>
        <w:wordWrap/>
        <w:overflowPunct/>
        <w:topLinePunct w:val="0"/>
        <w:bidi w:val="0"/>
        <w:spacing w:line="560" w:lineRule="exact"/>
        <w:ind w:firstLine="643" w:firstLineChars="200"/>
        <w:rPr>
          <w:rFonts w:hint="eastAsia" w:ascii="仿宋_GB2312" w:hAnsi="仿宋_GB2312" w:eastAsia="仿宋_GB2312" w:cs="仿宋_GB2312"/>
          <w:b w:val="0"/>
          <w:bCs w:val="0"/>
          <w:sz w:val="32"/>
          <w:szCs w:val="32"/>
          <w:highlight w:val="none"/>
        </w:rPr>
      </w:pPr>
      <w:r>
        <w:rPr>
          <w:rFonts w:hint="eastAsia" w:ascii="楷体" w:hAnsi="楷体" w:eastAsia="楷体" w:cs="楷体"/>
          <w:b/>
          <w:bCs/>
          <w:sz w:val="32"/>
          <w:szCs w:val="32"/>
          <w:highlight w:val="none"/>
          <w:lang w:val="en-US" w:eastAsia="zh-CN"/>
        </w:rPr>
        <w:t>数字医疗展区</w:t>
      </w:r>
      <w:r>
        <w:rPr>
          <w:rFonts w:hint="eastAsia" w:ascii="楷体" w:hAnsi="楷体" w:eastAsia="楷体" w:cs="楷体"/>
          <w:b/>
          <w:bCs/>
          <w:sz w:val="32"/>
          <w:szCs w:val="32"/>
          <w:highlight w:val="none"/>
        </w:rPr>
        <w:t>：</w:t>
      </w:r>
      <w:r>
        <w:rPr>
          <w:rFonts w:hint="eastAsia" w:ascii="仿宋_GB2312" w:hAnsi="仿宋_GB2312" w:eastAsia="仿宋_GB2312" w:cs="仿宋_GB2312"/>
          <w:b w:val="0"/>
          <w:bCs w:val="0"/>
          <w:sz w:val="32"/>
          <w:szCs w:val="32"/>
          <w:highlight w:val="none"/>
        </w:rPr>
        <w:t>展区以</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数字技术驱动医疗健康服务革新</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为主线，构建集展览展示、行业交流、产业合作为一体的创新平台。深度聚焦人工智能、大数据等前沿技术在医疗场景的融合创新，集中呈现智能辅助诊断、AI影像分析、合成生物、脑机接口等突破性成果展现数字医疗产业从技术研发到临床落地的完整生态链。</w:t>
      </w:r>
    </w:p>
    <w:p>
      <w:pPr>
        <w:keepNext w:val="0"/>
        <w:keepLines w:val="0"/>
        <w:pageBreakBefore w:val="0"/>
        <w:tabs>
          <w:tab w:val="left" w:pos="0"/>
        </w:tabs>
        <w:wordWrap/>
        <w:overflowPunct/>
        <w:topLinePunct w:val="0"/>
        <w:bidi w:val="0"/>
        <w:spacing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参展头部企业：美年大健康、阿斯利康、康恩贝、英特、美敦力、通用电气医疗系统、海尔生物医疗等。</w:t>
      </w:r>
    </w:p>
    <w:p>
      <w:pPr>
        <w:keepNext w:val="0"/>
        <w:keepLines w:val="0"/>
        <w:pageBreakBefore w:val="0"/>
        <w:tabs>
          <w:tab w:val="left" w:pos="0"/>
        </w:tabs>
        <w:wordWrap/>
        <w:overflowPunct/>
        <w:topLinePunct w:val="0"/>
        <w:bidi w:val="0"/>
        <w:spacing w:line="560" w:lineRule="exact"/>
        <w:ind w:firstLine="643" w:firstLineChars="200"/>
        <w:rPr>
          <w:rFonts w:hint="eastAsia" w:ascii="仿宋_GB2312" w:hAnsi="仿宋_GB2312" w:eastAsia="仿宋_GB2312" w:cs="仿宋_GB2312"/>
          <w:b w:val="0"/>
          <w:bCs w:val="0"/>
          <w:sz w:val="32"/>
          <w:szCs w:val="32"/>
          <w:highlight w:val="none"/>
        </w:rPr>
      </w:pPr>
      <w:r>
        <w:rPr>
          <w:rFonts w:hint="eastAsia" w:ascii="楷体" w:hAnsi="楷体" w:eastAsia="楷体" w:cs="楷体"/>
          <w:b/>
          <w:bCs/>
          <w:sz w:val="32"/>
          <w:szCs w:val="32"/>
          <w:highlight w:val="none"/>
          <w:lang w:val="en-US" w:eastAsia="zh-CN"/>
        </w:rPr>
        <w:t>智慧空间展区</w:t>
      </w:r>
      <w:r>
        <w:rPr>
          <w:rFonts w:hint="eastAsia" w:ascii="楷体" w:hAnsi="楷体" w:eastAsia="楷体" w:cs="楷体"/>
          <w:b/>
          <w:bCs/>
          <w:sz w:val="32"/>
          <w:szCs w:val="32"/>
          <w:highlight w:val="none"/>
        </w:rPr>
        <w:t>：</w:t>
      </w:r>
      <w:r>
        <w:rPr>
          <w:rFonts w:hint="eastAsia" w:ascii="仿宋_GB2312" w:hAnsi="仿宋_GB2312" w:eastAsia="仿宋_GB2312" w:cs="仿宋_GB2312"/>
          <w:b w:val="0"/>
          <w:bCs w:val="0"/>
          <w:sz w:val="32"/>
          <w:szCs w:val="32"/>
          <w:highlight w:val="none"/>
        </w:rPr>
        <w:t>智慧空间是指通过物联网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I</w:t>
      </w:r>
      <w:r>
        <w:rPr>
          <w:rFonts w:hint="eastAsia" w:ascii="仿宋_GB2312" w:hAnsi="仿宋_GB2312" w:eastAsia="仿宋_GB2312" w:cs="仿宋_GB2312"/>
          <w:b w:val="0"/>
          <w:bCs w:val="0"/>
          <w:sz w:val="32"/>
          <w:szCs w:val="32"/>
          <w:highlight w:val="none"/>
        </w:rPr>
        <w:t>oT</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、人工智能</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AI</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、大数据、云计算等技术，将物理环境与数字能力深度融合，形成具备感知、分析、决策和自主优化能力的智能化空间</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以及使用虚拟现实</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VR</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、增强现实</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AR</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、数字</w:t>
      </w:r>
      <w:r>
        <w:rPr>
          <w:rFonts w:hint="eastAsia" w:ascii="仿宋_GB2312" w:hAnsi="仿宋_GB2312" w:eastAsia="仿宋_GB2312" w:cs="仿宋_GB2312"/>
          <w:b w:val="0"/>
          <w:bCs w:val="0"/>
          <w:sz w:val="32"/>
          <w:szCs w:val="32"/>
          <w:highlight w:val="none"/>
          <w:lang w:val="en-US" w:eastAsia="zh-CN"/>
        </w:rPr>
        <w:t>孪生</w:t>
      </w:r>
      <w:r>
        <w:rPr>
          <w:rFonts w:hint="eastAsia" w:ascii="仿宋_GB2312" w:hAnsi="仿宋_GB2312" w:eastAsia="仿宋_GB2312" w:cs="仿宋_GB2312"/>
          <w:b w:val="0"/>
          <w:bCs w:val="0"/>
          <w:sz w:val="32"/>
          <w:szCs w:val="32"/>
          <w:highlight w:val="none"/>
        </w:rPr>
        <w:t>、全息投影技术、3D建模等技术创建的虚拟空间。</w:t>
      </w:r>
    </w:p>
    <w:p>
      <w:pPr>
        <w:keepNext w:val="0"/>
        <w:keepLines w:val="0"/>
        <w:pageBreakBefore w:val="0"/>
        <w:tabs>
          <w:tab w:val="left" w:pos="0"/>
        </w:tabs>
        <w:wordWrap/>
        <w:overflowPunct/>
        <w:topLinePunct w:val="0"/>
        <w:bidi w:val="0"/>
        <w:spacing w:line="560" w:lineRule="exact"/>
        <w:ind w:firstLine="640" w:firstLineChars="200"/>
        <w:rPr>
          <w:rFonts w:hint="default"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参展头部企业：ABB、西门子、施耐德、奥的斯、三星、联想、华为通信等。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9692D"/>
    <w:rsid w:val="7BA96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widowControl w:val="0"/>
      <w:tabs>
        <w:tab w:val="center" w:pos="4153"/>
        <w:tab w:val="right" w:pos="8306"/>
      </w:tabs>
      <w:snapToGrid w:val="0"/>
    </w:pPr>
    <w:rPr>
      <w:rFonts w:eastAsia="仿宋"/>
      <w:kern w:val="2"/>
      <w:sz w:val="18"/>
      <w:szCs w:val="1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2025-08-28T08:14:00Z</dcterms:created>
  <dc:creator>丁雅婷</dc:creator>
  <cp:lastModifiedBy>丁雅婷</cp:lastModifiedBy>
  <dcterms:modified xsi:type="dcterms:W3CDTF">2025-08-28T08:15:10Z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93871E4478514FD3A36E4373E2A6CC05</vt:lpwstr>
  </property>
</Properties>
</file>