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widowControl w:val="0"/>
        <w:numPr>
          <w:numId w:val="0"/>
        </w:numPr>
        <w:wordWrap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《中国创新总部北京榜》申报指南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申报流程与评选方法</w:t>
      </w:r>
    </w:p>
    <w:p>
      <w:pPr>
        <w:widowControl w:val="0"/>
        <w:numPr>
          <w:numId w:val="0"/>
        </w:numPr>
        <w:wordWrap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1、申报流程</w:t>
      </w:r>
    </w:p>
    <w:p>
      <w:pPr>
        <w:widowControl w:val="0"/>
        <w:numPr>
          <w:numId w:val="0"/>
        </w:numPr>
        <w:wordWrap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申报单位登陆申报地址，按申报表单逐项填写，填写完毕点击“提交”即可完成申报。</w:t>
      </w:r>
    </w:p>
    <w:p>
      <w:pPr>
        <w:widowControl w:val="0"/>
        <w:numPr>
          <w:numId w:val="0"/>
        </w:numPr>
        <w:wordWrap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申报地址（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instrText xml:space="preserve"> HYPERLINK "http://events.fortunechina.com/headquarters/" </w:instrTex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http://events.fortunechina.com/headquarters/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</w:t>
      </w:r>
    </w:p>
    <w:p>
      <w:pPr>
        <w:widowControl w:val="0"/>
        <w:numPr>
          <w:numId w:val="0"/>
        </w:numPr>
        <w:wordWrap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2、评选方法</w:t>
      </w:r>
    </w:p>
    <w:p>
      <w:pPr>
        <w:widowControl w:val="0"/>
        <w:numPr>
          <w:numId w:val="0"/>
        </w:numPr>
        <w:wordWrap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榜单以申报制为主，北京总部企业协会、财富中文网和有关部门将邀请各领域专家组建评委团，评选出最终上榜企业。</w:t>
      </w:r>
    </w:p>
    <w:p>
      <w:pPr>
        <w:widowControl w:val="0"/>
        <w:numPr>
          <w:numId w:val="0"/>
        </w:numPr>
        <w:wordWrap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wordWrap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申报条件和要求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申报条件</w:t>
      </w:r>
    </w:p>
    <w:p>
      <w:pPr>
        <w:widowControl w:val="0"/>
        <w:numPr>
          <w:numId w:val="0"/>
        </w:numPr>
        <w:wordWrap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凡设立在北京，在京外有分支机构，并符合首都城市战略定位的总部企业，满足以下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 w:cs="仿宋"/>
          <w:sz w:val="28"/>
          <w:szCs w:val="28"/>
        </w:rPr>
        <w:t>个条件均可申报：</w:t>
      </w:r>
    </w:p>
    <w:p>
      <w:pPr>
        <w:widowControl w:val="0"/>
        <w:wordWrap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属于高精尖产业、科创文创产业和高品质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生活</w:t>
      </w:r>
      <w:r>
        <w:rPr>
          <w:rFonts w:hint="eastAsia" w:ascii="仿宋" w:hAnsi="仿宋" w:eastAsia="仿宋" w:cs="仿宋"/>
          <w:sz w:val="28"/>
          <w:szCs w:val="28"/>
        </w:rPr>
        <w:t>服务业；</w:t>
      </w:r>
    </w:p>
    <w:p>
      <w:pPr>
        <w:widowControl w:val="0"/>
        <w:wordWrap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sz w:val="28"/>
          <w:szCs w:val="28"/>
        </w:rPr>
        <w:t>2018年（1月1日至12月31日）企业资产和营收均超过1亿人民币；</w:t>
      </w:r>
    </w:p>
    <w:p>
      <w:pPr>
        <w:widowControl w:val="0"/>
        <w:wordWrap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2、申报要求：填报内容准确详实。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申报截止日期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：2019年3月22日</w:t>
      </w:r>
    </w:p>
    <w:p>
      <w:pPr>
        <w:widowControl w:val="0"/>
        <w:numPr>
          <w:numId w:val="0"/>
        </w:numPr>
        <w:wordWrap/>
        <w:adjustRightInd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wordWrap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申报咨询方式</w:t>
      </w:r>
    </w:p>
    <w:p>
      <w:pPr>
        <w:widowControl w:val="0"/>
        <w:numPr>
          <w:numId w:val="0"/>
        </w:numPr>
        <w:wordWrap/>
        <w:adjustRightInd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1、电话咨询</w:t>
      </w:r>
    </w:p>
    <w:p>
      <w:pPr>
        <w:widowControl w:val="0"/>
        <w:wordWrap/>
        <w:adjustRightInd/>
        <w:snapToGrid w:val="0"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负 责 人：张老师、刘老师、谷老师</w:t>
      </w:r>
    </w:p>
    <w:p>
      <w:pPr>
        <w:widowControl w:val="0"/>
        <w:wordWrap/>
        <w:adjustRightInd/>
        <w:snapToGrid w:val="0"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咨询电话：010-62061604</w:t>
      </w:r>
    </w:p>
    <w:p>
      <w:pPr>
        <w:widowControl w:val="0"/>
        <w:wordWrap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2、邮件咨询（推荐采用）</w:t>
      </w:r>
    </w:p>
    <w:p>
      <w:pPr>
        <w:widowControl w:val="0"/>
        <w:wordWrap/>
        <w:adjustRightInd/>
        <w:snapToGrid w:val="0"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咨询邮箱：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instrText xml:space="preserve"> HYPERLINK "mailto:bjzbqyxh@163.com" </w:instrTex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bjzbqyxh@163.com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06243670">
    <w:nsid w:val="FAB62F56"/>
    <w:multiLevelType w:val="singleLevel"/>
    <w:tmpl w:val="FAB62F56"/>
    <w:lvl w:ilvl="0" w:tentative="1">
      <w:start w:val="1"/>
      <w:numFmt w:val="decimal"/>
      <w:suff w:val="nothing"/>
      <w:lvlText w:val="%1、"/>
      <w:lvlJc w:val="left"/>
    </w:lvl>
  </w:abstractNum>
  <w:abstractNum w:abstractNumId="2880226481">
    <w:nsid w:val="ABACC4B1"/>
    <w:multiLevelType w:val="singleLevel"/>
    <w:tmpl w:val="ABACC4B1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880226481"/>
  </w:num>
  <w:num w:numId="2">
    <w:abstractNumId w:val="42062436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68741A0"/>
    <w:rsid w:val="00321C6A"/>
    <w:rsid w:val="05466BB6"/>
    <w:rsid w:val="0B50653F"/>
    <w:rsid w:val="0F4F2C62"/>
    <w:rsid w:val="157F2822"/>
    <w:rsid w:val="18AE43C8"/>
    <w:rsid w:val="20995B14"/>
    <w:rsid w:val="268741A0"/>
    <w:rsid w:val="27033486"/>
    <w:rsid w:val="35FD6909"/>
    <w:rsid w:val="412D055A"/>
    <w:rsid w:val="417A7365"/>
    <w:rsid w:val="51C1684B"/>
    <w:rsid w:val="5D9438C0"/>
    <w:rsid w:val="61921BD4"/>
    <w:rsid w:val="657604EE"/>
    <w:rsid w:val="6A330271"/>
    <w:rsid w:val="7166102D"/>
    <w:rsid w:val="73D7442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2019-02-12T07:15:00Z</dcterms:created>
  <dc:creator>zhao</dc:creator>
  <cp:lastModifiedBy>张德金</cp:lastModifiedBy>
  <cp:lastPrinted>2019-02-13T07:15:00Z</cp:lastPrinted>
  <dcterms:modified xsi:type="dcterms:W3CDTF">2019-03-04T01:42:40Z</dcterms:modified>
  <dc:title>附件1 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