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商业流通发展资金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公示的公告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根据相关规定，目前市商务局已完成项目前期审核工作，现将拟支持项目名单予以公示。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如有单位或个人对以上项目有异议的，可在公示期内以书面形式</w:t>
      </w:r>
      <w:r>
        <w:rPr>
          <w:rFonts w:hint="eastAsia"/>
          <w:sz w:val="28"/>
          <w:szCs w:val="28"/>
          <w:lang w:eastAsia="zh-CN"/>
        </w:rPr>
        <w:t>向市商务局</w:t>
      </w:r>
      <w:r>
        <w:rPr>
          <w:rFonts w:hint="eastAsia"/>
          <w:sz w:val="28"/>
          <w:szCs w:val="28"/>
        </w:rPr>
        <w:t>反映</w:t>
      </w:r>
      <w:r>
        <w:rPr>
          <w:rFonts w:hint="eastAsia"/>
          <w:sz w:val="28"/>
          <w:szCs w:val="28"/>
          <w:lang w:eastAsia="zh-CN"/>
        </w:rPr>
        <w:t>。为便于核实了解情况，反映</w:t>
      </w:r>
      <w:r>
        <w:rPr>
          <w:rFonts w:hint="eastAsia"/>
          <w:sz w:val="28"/>
          <w:szCs w:val="28"/>
        </w:rPr>
        <w:t>材料请注明真实姓名和联系方式。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一、公示时间：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—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二、联系电话：</w:t>
      </w:r>
      <w:r>
        <w:rPr>
          <w:rFonts w:hint="eastAsia"/>
          <w:b w:val="0"/>
          <w:bCs w:val="0"/>
          <w:sz w:val="28"/>
          <w:szCs w:val="28"/>
        </w:rPr>
        <w:t>010-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55579333（财务处）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010-55579761（机关纪委）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2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附件：商业流通发展资金项目资金明细表</w:t>
      </w:r>
    </w:p>
    <w:p>
      <w:pPr>
        <w:numPr>
          <w:ilvl w:val="0"/>
          <w:numId w:val="0"/>
        </w:numPr>
        <w:ind w:left="1260"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260" w:leftChars="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商业流通发展资金项目资金明细表</w:t>
      </w:r>
    </w:p>
    <w:p>
      <w:pPr>
        <w:rPr>
          <w:lang w:val="en-US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687"/>
        <w:gridCol w:w="3812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ind w:firstLine="1003" w:firstLineChars="5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ind w:firstLine="1204" w:firstLineChars="6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县域商业体系建设项目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农村便民商业网点改造提升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北京大星发商贸有限公司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2023年度第三批生活必需品流通保供体系建设项目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篮丰园区提升改造项目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北京篮丰蔬菜配送有限公司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990.847674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新建盒马鲜生连锁商超通朝大街项目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北京盒马网络科技有限公司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新建盒马鲜生连锁商超九棵树项目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北京盒马网络科技有限公司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202.575536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2023年结转的商圈品质提升项目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五棵松华熙LIVE升级改造项目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北京五棵松文化体育中心有限公司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238.5995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八达岭奥莱升级改造项目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北京八达岭精奥莱商业有限公司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116.6058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毕淘买生活广场改造项目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北京奥特菲克商业发展有限公司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134.7425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2023年度培育壮大网络消费市场政策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宝马（中国）汽车贸易有限公司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东方甄选（北京）科技有限公司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理想智造汽车销售服务（北京）有限公司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小米通讯技术有限公司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中国黄金集团黄金珠宝(北京)有限公司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北京神州数码科捷技术服务有限公司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索尼(中国)有限公司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路德思汽车销售服务（北京）有限公司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北京菜百电子商务有限公司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北京屈臣氏个人用品连锁商店有限公司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北京小鹏汽车销售服务有限公司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北京市泰龙吉贸易有限公司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三星（中国）投资有限公司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北京食通达科技发展有限公司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联通华盛通信有限公司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信息港（北京）科技有限公司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鼓励网络零售企业进一步提升线上交易规模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北京宝宝爱吃餐饮管理有限公司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鼓励网络零售新成长企业做大做强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北京临港长风汽车销售服务有限公司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鼓励网络零售新成长企业做大做强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北京冷山体育发展有限公司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鼓励网络零售新成长企业做大做强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拓胜(北京)科技发展有限公司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鼓励网络零售新成长企业做大做强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北京潼玉华硕农产品产销专业合作社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鼓励网络零售新成长企业做大做强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北京春种秋收贸易有限公司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鼓励直播（电商）服务机构加大本地商家扶持力度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北京星烨商务服务有限公司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鼓励直播（电商）服务机构加大本地商家扶持力度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东方优选（北京）科技有限公司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鼓励直播（电商）服务机构加大本地商家扶持力度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星拍档(北京)文化传媒有限公司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0"/>
        </w:numPr>
        <w:ind w:left="1260"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Dg2MjVlMDNhMGQ4NTBiYWZmOGU2MjA0NGI1ODYifQ=="/>
  </w:docVars>
  <w:rsids>
    <w:rsidRoot w:val="66505A1D"/>
    <w:rsid w:val="0ECA37AB"/>
    <w:rsid w:val="10650617"/>
    <w:rsid w:val="1AEF2676"/>
    <w:rsid w:val="2BBE65D0"/>
    <w:rsid w:val="373741BF"/>
    <w:rsid w:val="37FB43CD"/>
    <w:rsid w:val="3BB07701"/>
    <w:rsid w:val="46696960"/>
    <w:rsid w:val="55767A7F"/>
    <w:rsid w:val="5CFFFE1C"/>
    <w:rsid w:val="5DAA6FCA"/>
    <w:rsid w:val="5F27D743"/>
    <w:rsid w:val="5FF108D6"/>
    <w:rsid w:val="66505A1D"/>
    <w:rsid w:val="69F56525"/>
    <w:rsid w:val="6CDB8A23"/>
    <w:rsid w:val="775F31FA"/>
    <w:rsid w:val="7A745585"/>
    <w:rsid w:val="7AD647BE"/>
    <w:rsid w:val="7FBDE54C"/>
    <w:rsid w:val="92AD86D5"/>
    <w:rsid w:val="D07FD30F"/>
    <w:rsid w:val="DADF4D36"/>
    <w:rsid w:val="EB5F5793"/>
    <w:rsid w:val="EB999ADF"/>
    <w:rsid w:val="EDFA60F5"/>
    <w:rsid w:val="EDFF78AB"/>
    <w:rsid w:val="F35F4910"/>
    <w:rsid w:val="F65B2323"/>
    <w:rsid w:val="FAFFC512"/>
    <w:rsid w:val="FBF7DDF7"/>
    <w:rsid w:val="FDF2796F"/>
    <w:rsid w:val="FFFF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outlineLvl w:val="1"/>
    </w:pPr>
    <w:rPr>
      <w:rFonts w:ascii="Calibri Light" w:hAnsi="Calibri Light" w:eastAsia="楷体" w:cs="Times New Roman"/>
      <w:bCs/>
      <w:szCs w:val="32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unhideWhenUsed/>
    <w:qFormat/>
    <w:uiPriority w:val="39"/>
    <w:pPr>
      <w:spacing w:line="600" w:lineRule="exact"/>
      <w:ind w:right="-316" w:rightChars="-100" w:firstLine="790" w:firstLineChars="250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2023-11-24T01:36:00Z</dcterms:created>
  <dc:creator>琳Eileen</dc:creator>
  <cp:lastModifiedBy>wanglin</cp:lastModifiedBy>
  <dcterms:modified xsi:type="dcterms:W3CDTF">2024-05-24T16:09:51Z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8E1ACB3C38B3477B8332DBB9400E89C1_11</vt:lpwstr>
  </property>
</Properties>
</file>