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ind w:firstLine="72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bidi="ar-SA"/>
        </w:rPr>
      </w:pPr>
      <w:bookmarkStart w:id="0" w:name="_GoBack"/>
      <w:r>
        <w:rPr>
          <w:sz w:val="36"/>
          <w:szCs w:val="36"/>
        </w:rPr>
        <w:t>202</w:t>
      </w:r>
      <w:r>
        <w:rPr>
          <w:rFonts w:hint="eastAsia"/>
          <w:sz w:val="36"/>
          <w:szCs w:val="36"/>
          <w:lang w:val="en-US" w:eastAsia="zh-CN"/>
        </w:rPr>
        <w:t>3</w:t>
      </w:r>
      <w:r>
        <w:rPr>
          <w:sz w:val="36"/>
          <w:szCs w:val="36"/>
        </w:rPr>
        <w:t>年度促进服务贸易创新发展项目</w:t>
      </w:r>
      <w:r>
        <w:rPr>
          <w:rFonts w:hint="eastAsia" w:ascii="仿宋_GB2312" w:hAnsi="仿宋_GB2312" w:eastAsia="仿宋_GB2312" w:cs="仿宋_GB2312"/>
          <w:sz w:val="36"/>
          <w:szCs w:val="36"/>
        </w:rPr>
        <w:t>资金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明细表</w:t>
      </w:r>
    </w:p>
    <w:bookmarkEnd w:id="0"/>
    <w:p>
      <w:pPr>
        <w:pStyle w:val="4"/>
        <w:widowControl/>
        <w:jc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-SA"/>
        </w:rPr>
        <w:t>服务外包转型升级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845"/>
        <w:gridCol w:w="3125"/>
        <w:gridCol w:w="1487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84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项目名称</w:t>
            </w:r>
          </w:p>
        </w:tc>
        <w:tc>
          <w:tcPr>
            <w:tcW w:w="312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项目单位</w:t>
            </w:r>
          </w:p>
        </w:tc>
        <w:tc>
          <w:tcPr>
            <w:tcW w:w="148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 202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年拨付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金额(万元) 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 202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年拨付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金额(万元)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康龙化成（北京）新药技术股份有限公司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252.4800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北京三星通信技术研究有限公司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155.1930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38.7982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诺基亚通信系统技术（北京）有限公司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151.4880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37.8720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4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默沙东研发（中国）有限公司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151.4880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37.8720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国际商业机器（中国）投资有限公司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151.4880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37.8720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爱立信（中国）通信有限公司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151.4880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37.8720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7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北京诺和诺德医药科技有限公司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113.2373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28.3093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8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瞬联软件科技（北京）有限公司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111.7191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27.9298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9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中科创达软件股份有限公司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111.6497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27.9124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10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英特尔（中国）研究中心有限公司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110.5544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27.6386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11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高通无线通信技术（中国）有限公司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106.0169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26.5042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12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同方威视技术股份有限公司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105.1262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26.2816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13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点点互动（北京）科技有限公司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87.3586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21.8396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14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维泰瑞隆（北京）生物科技有限公司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80.7431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20.1858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15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高通无线半导体技术有限公司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77.4072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19.3518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16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斯伦贝谢技术（北京）有限公司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73.6378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18.4094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17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中电金信软件有限公司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73.4813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18.3703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18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北京楷登信息技术有限公司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67.9672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16.9918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19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北京北方新宇信息技术有限公司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66.1581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通标标准技术服务有限公司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59.0298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21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塔塔信息技术（中国）有限责任公司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52.0130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22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日立能源（中国）有限公司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48.6246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12.1562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23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康龙化成（北京）生物技术有限公司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47.3652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11.8413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24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富启睿医药研发（北京）有限公司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44.0435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25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软通动力信息技术（集团）股份有限公司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38.2507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9.5627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26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麦吉太文（北京）科技有限公司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34.8281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8.7070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27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北京葫芦软件技术开发有限公司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33.6349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8.4087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28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海外远景（北京）科技有限公司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32.4826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8.1206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29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康龙化成（北京）科技发展有限公司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32.1660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8.0415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30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西门子（中国）有限公司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28.2778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7.0694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31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北京富士通系统工程有限公司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28.0659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7.0165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32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思博伦通信科技（北京）有限公司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26.0981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33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欧普拉软件技术（北京）有限公司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25.8722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34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百时益医药研发（北京）有限公司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25.6454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35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北京能量盒科技有限公司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23.6826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5.9207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36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亚信科技（中国）有限公司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22.3319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37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北京中软国际科技服务有限公司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22.2687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38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弘协网络科技（北京）有限责任公司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21.5958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39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易安信信息技术研发（北京）有限公司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21.2773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40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神州数码融信软件有限公司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19.3021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41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保诺科技（北京）有限公司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18.3805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42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爱恩康临床医学研究（北京）有限公司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18.1947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43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博彦科技股份有限公司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15.8773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44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乐风新能（北京）科技有限公司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15.1488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45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北京荟程科技有限公司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15.1488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46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路孚特（中国）科技有限公司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13.0833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47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联发博动科技（北京）有限公司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12.0180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48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京北方信息技术股份有限公司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11.9171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49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北京虾皮信息科技有限公司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11.2505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50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叠拓信息技术（北京）有限公司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10.6042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51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北京世联互动网络有限公司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10.6042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52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中美冠科生物技术（北京）有限公司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10.5284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53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北京信恒创科技发展有限公司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6.7160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54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湃朗瑞医药科技（北京）有限公司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6.7160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55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北京智明创发软件有限公司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5.6556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56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昆仑天工科技有限公司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5.6556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57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北京拓达聚思信息技术有限公司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5.6556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58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中科软科技股份有限公司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4.9817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59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讯和创新科技（北京）有限公司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4.6060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60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北京路浩知识产权代理有限公司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4.5951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61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北京海天瑞声科技股份有限公司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4.0902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62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北京涂鸦多得科技有限公司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3.8882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63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北京邦友科技开发有限公司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3.8882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64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8"/>
                <w:lang w:val="en-US" w:eastAsia="zh-CN" w:bidi="ar"/>
              </w:rPr>
              <w:t>ABB（中国）有限公司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1.6807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65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北京瑞友科技股份有限公司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1.3886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66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北京合力亿捷科技股份有限公司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1.3886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67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北京利达智通信息技术有限公司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0.3787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68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睿剑科技（北京）有限公司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0.2777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69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服务外包转型升级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北京音泰思计算机技术有限公司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0.2777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0.0694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</w:p>
    <w:p>
      <w:pPr>
        <w:ind w:firstLine="1920" w:firstLineChars="6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2023年服务贸易公共服务项目</w:t>
      </w:r>
    </w:p>
    <w:tbl>
      <w:tblPr>
        <w:tblStyle w:val="6"/>
        <w:tblW w:w="8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3592"/>
        <w:gridCol w:w="204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359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项目单位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年拨付金额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(万元)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2024年拨付金额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北京中关村软件园发展有限公司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52.1422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13.0355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北京海天瑞声科技股份有限公司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51.0868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12.7717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亚信科技（中国）有限公司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36.2107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9.0527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软通动力信息技术（集团）股份有限公司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25.2480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6.3120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2023年度鼓励会计事务所参与国际竞争项目</w:t>
      </w:r>
    </w:p>
    <w:tbl>
      <w:tblPr>
        <w:tblStyle w:val="6"/>
        <w:tblW w:w="8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3202"/>
        <w:gridCol w:w="219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320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项目单位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2023年拨付金额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(万元) 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2024年拨付金额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(万元)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利安达会计师事务所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45.4464 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11.3616 </w:t>
            </w:r>
          </w:p>
        </w:tc>
      </w:tr>
    </w:tbl>
    <w:p/>
    <w:p/>
    <w:p>
      <w:pPr>
        <w:ind w:firstLine="2240" w:firstLineChars="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国家特色服务出口基地项目</w:t>
      </w:r>
    </w:p>
    <w:tbl>
      <w:tblPr>
        <w:tblStyle w:val="6"/>
        <w:tblW w:w="100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3592"/>
        <w:gridCol w:w="1875"/>
        <w:gridCol w:w="184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359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（基地主体名称）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年拨付金额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(万元)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2024年拨付金额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(万元)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北京菁信文化有限公司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（东城区）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100.9920 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25.2480 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文化出口基地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（行政区级）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北京中关村软件园发展有限责任公司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（中关村软件园）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50.4960 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12.6240 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数字服务出口基地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（园区级）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北京超图软件股份有限公司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（中关村科技园区朝阳园）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50.4960 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12.6240 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地理信息服务出口基地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（园区级）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首都知识产权服务业协会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（中关村科学城）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50.4960 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12.6240 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知识产权服务出口基地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（园区级）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中国国际图书贸易集团有限公司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（国际传播科技文化园）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50.4960 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12.6240 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语言服务出口基地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（园区级）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甲骨易（北京）语言科技股份有限公司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（甲骨易（北京）语言科技股份有限公司）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25.2480 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6.3120 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语言服务出口基地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（企事业单位级）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北京语言大学出版社有限公司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（北京语言大学）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25.2480 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6.3120 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语言服务出口基地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（企事业单位级）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中国北京同仁堂（集团）有限责任公司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（中国北京同仁堂（集团）有限责任公司）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25.2480 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6.3120 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中医药服务出口基地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（企事业单位级）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北京神农医药开发研究所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（中国中医科学院西苑医院）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25.2480 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6.3120 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中医药服务出口基地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（企事业单位级）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广安门（北京）国际中医医院管理有限公司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（中国中医科学院广安门医院）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25.2480 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6.3120 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中医药服务出口基地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（企事业单位级）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274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MjY2NWVmOWE0OGU0ODZjZDJkOTljYTUxNTc4OTQifQ=="/>
  </w:docVars>
  <w:rsids>
    <w:rsidRoot w:val="00172A27"/>
    <w:rsid w:val="00004F65"/>
    <w:rsid w:val="00172A27"/>
    <w:rsid w:val="00192905"/>
    <w:rsid w:val="003921A9"/>
    <w:rsid w:val="004B0690"/>
    <w:rsid w:val="0063579C"/>
    <w:rsid w:val="008C7731"/>
    <w:rsid w:val="00A42170"/>
    <w:rsid w:val="00B73688"/>
    <w:rsid w:val="00F31A34"/>
    <w:rsid w:val="06460ABA"/>
    <w:rsid w:val="0AAF7146"/>
    <w:rsid w:val="0FC120E9"/>
    <w:rsid w:val="16A11309"/>
    <w:rsid w:val="180909EC"/>
    <w:rsid w:val="1BA24C5F"/>
    <w:rsid w:val="1FFD5EC4"/>
    <w:rsid w:val="210466A8"/>
    <w:rsid w:val="239C77A7"/>
    <w:rsid w:val="264A625A"/>
    <w:rsid w:val="33F7A89F"/>
    <w:rsid w:val="34676EF4"/>
    <w:rsid w:val="38CD2CAA"/>
    <w:rsid w:val="3A3170CB"/>
    <w:rsid w:val="3EF506C2"/>
    <w:rsid w:val="575A53EF"/>
    <w:rsid w:val="5D5A5EC5"/>
    <w:rsid w:val="5DFA0698"/>
    <w:rsid w:val="5FFD5810"/>
    <w:rsid w:val="642D70CE"/>
    <w:rsid w:val="69B1386A"/>
    <w:rsid w:val="6AB546D6"/>
    <w:rsid w:val="6E7F087A"/>
    <w:rsid w:val="74572DE3"/>
    <w:rsid w:val="76C71EFE"/>
    <w:rsid w:val="773AD662"/>
    <w:rsid w:val="77751F7D"/>
    <w:rsid w:val="7AD11421"/>
    <w:rsid w:val="9B9F8E05"/>
    <w:rsid w:val="9DF70AA5"/>
    <w:rsid w:val="9F5AA6C1"/>
    <w:rsid w:val="9F6FDD3A"/>
    <w:rsid w:val="DBA7E50C"/>
    <w:rsid w:val="FBAE6ACB"/>
    <w:rsid w:val="FF97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51"/>
    <w:basedOn w:val="7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215</Words>
  <Characters>255</Characters>
  <Lines>2</Lines>
  <Paragraphs>1</Paragraphs>
  <TotalTime>2</TotalTime>
  <ScaleCrop>false</ScaleCrop>
  <LinksUpToDate>false</LinksUpToDate>
  <CharactersWithSpaces>298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2021-12-03T10:20:00Z</dcterms:created>
  <dc:creator>uos</dc:creator>
  <cp:lastModifiedBy>邱钰雯</cp:lastModifiedBy>
  <dcterms:modified xsi:type="dcterms:W3CDTF">2023-12-05T08:13:44Z</dcterms:modified>
  <dc:title>关于2020年应对疫情影响促进展会发展项目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CC946E670CBA4C7D851809AFDFAF636C</vt:lpwstr>
  </property>
</Properties>
</file>