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360" w:lineRule="auto"/>
        <w:jc w:val="center"/>
        <w:textAlignment w:val="auto"/>
        <w:rPr>
          <w:rFonts w:hint="default" w:ascii="Times New Roman" w:hAnsi="Times New Roman" w:eastAsia="宋体" w:cs="Times New Roman"/>
          <w:bCs w:val="0"/>
          <w:sz w:val="28"/>
          <w:szCs w:val="28"/>
        </w:rPr>
      </w:pPr>
      <w:bookmarkStart w:id="0" w:name="_Toc35393809"/>
      <w:bookmarkStart w:id="1" w:name="_Toc28359022"/>
      <w:r>
        <w:rPr>
          <w:rFonts w:hint="default" w:ascii="Times New Roman" w:hAnsi="Times New Roman" w:eastAsia="宋体" w:cs="Times New Roman"/>
          <w:bCs w:val="0"/>
          <w:sz w:val="28"/>
          <w:szCs w:val="28"/>
        </w:rPr>
        <w:t>2022年中国国际服务贸易交易会宣传推广及相关保障项目（第</w:t>
      </w:r>
      <w:r>
        <w:rPr>
          <w:rFonts w:hint="eastAsia" w:ascii="Times New Roman" w:hAnsi="Times New Roman" w:cs="Times New Roman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 w:val="0"/>
          <w:sz w:val="28"/>
          <w:szCs w:val="28"/>
        </w:rPr>
        <w:t>包）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360" w:lineRule="auto"/>
        <w:jc w:val="center"/>
        <w:textAlignment w:val="auto"/>
        <w:rPr>
          <w:rFonts w:hint="default" w:ascii="Times New Roman" w:hAnsi="Times New Roman" w:eastAsia="宋体" w:cs="Times New Roman"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Cs w:val="0"/>
          <w:sz w:val="28"/>
          <w:szCs w:val="28"/>
        </w:rPr>
        <w:t>中标公告</w:t>
      </w:r>
      <w:bookmarkEnd w:id="0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一、项目编号：BJJQ-2022-648/0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二、项目名称：2022年中国国际服务贸易交易会宣传推广及相关保障项目（第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三、中标信息</w:t>
      </w:r>
    </w:p>
    <w:tbl>
      <w:tblPr>
        <w:tblStyle w:val="15"/>
        <w:tblW w:w="10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1474"/>
        <w:gridCol w:w="3572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包号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信用代码</w:t>
            </w:r>
          </w:p>
        </w:tc>
        <w:tc>
          <w:tcPr>
            <w:tcW w:w="3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供应商地址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中标金额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第3包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京祖文化传媒（北京）有限公司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91110105599640134J</w:t>
            </w:r>
          </w:p>
        </w:tc>
        <w:tc>
          <w:tcPr>
            <w:tcW w:w="3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北京市朝阳区高碑店乡西店村29号楼103一层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¥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415500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四、主要标的信息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名称：2022年中国国际服务贸易交易会宣传推广及相关保障项目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服务范围：详见招标文件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服务要求：详见招标文件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服务时间：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从签订合同之日起至本合同项下工作任务全部完成之日为止。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服务标准：详见招标文件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评审专家名单：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彭兴艳、仝国利、杨桂梅、柴燕瑛、关宁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六、代理服务收费标准及金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额：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</w:t>
      </w:r>
      <w:bookmarkStart w:id="10" w:name="_GoBack"/>
      <w:bookmarkEnd w:id="10"/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万元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（收费标准：详见招标文件）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七、公告期限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八、其他补充事宜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8.1本公告同时在中国政府采购网（http://www.ccgp.gov.cn）、北京市政府采购网（http://www.ccgp-beijing.gov.cn/）以及北京汇诚金桥国际招标咨询有限公司网站（http://www.hcjq.net/）发布。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8.2采购代理机构项目编号：BJJQ-2022-648/0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8.3由于系统故障问题，本公告实际公示时间为2022年08月26日。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九、凡对本次公告内容提出询问，请按以下方式联系。</w:t>
      </w:r>
      <w:bookmarkStart w:id="2" w:name="_Toc28359023"/>
      <w:bookmarkStart w:id="3" w:name="_Toc28359100"/>
      <w:bookmarkStart w:id="4" w:name="_Toc35393810"/>
      <w:bookmarkStart w:id="5" w:name="_Toc35393641"/>
    </w:p>
    <w:bookmarkEnd w:id="2"/>
    <w:bookmarkEnd w:id="3"/>
    <w:bookmarkEnd w:id="4"/>
    <w:bookmarkEnd w:id="5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20" w:firstLineChars="175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bookmarkStart w:id="6" w:name="_Toc28359086"/>
      <w:bookmarkStart w:id="7" w:name="_Toc28359009"/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1.采购人信息：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名    称：北京市国际服务贸易事务中心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地    址：北京市丰台区芳星园三区16-17号楼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联系方式：牛老师，010-67909387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20" w:firstLineChars="175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2.采购代理机构信息</w:t>
      </w:r>
      <w:bookmarkEnd w:id="6"/>
      <w:bookmarkEnd w:id="7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bookmarkStart w:id="8" w:name="_Toc28359087"/>
      <w:bookmarkStart w:id="9" w:name="_Toc28359010"/>
      <w:r>
        <w:rPr>
          <w:rFonts w:hint="default" w:ascii="Times New Roman" w:hAnsi="Times New Roman" w:eastAsia="宋体" w:cs="Times New Roman"/>
          <w:sz w:val="24"/>
          <w:szCs w:val="24"/>
        </w:rPr>
        <w:t>名    称：北京汇诚金桥国际招标咨询有限公司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地    址：北京市东城区朝内大街南竹杆胡同6号北京INN3号楼9层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联系方式：杜豫、刘倩、李辰，010-65699122、65173825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20" w:firstLineChars="175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3.项目联系方式</w:t>
      </w:r>
      <w:bookmarkEnd w:id="8"/>
      <w:bookmarkEnd w:id="9"/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项目联系人：杜豫、刘倩、李辰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电      话：010-65699122、65173825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十、附件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20" w:firstLineChars="175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1. 采购文件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20" w:firstLineChars="175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2. 中标供应商《中小企业声明函》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1C54E"/>
    <w:multiLevelType w:val="singleLevel"/>
    <w:tmpl w:val="1491C54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RlMDc5ZmI4OGJkMzU2ZmQ2ZGJkNGUwMGUzZjkyMTMifQ=="/>
  </w:docVars>
  <w:rsids>
    <w:rsidRoot w:val="004D1179"/>
    <w:rsid w:val="00051475"/>
    <w:rsid w:val="00062FE2"/>
    <w:rsid w:val="001E66AF"/>
    <w:rsid w:val="00276863"/>
    <w:rsid w:val="002A00A7"/>
    <w:rsid w:val="002D1C1A"/>
    <w:rsid w:val="00356FC2"/>
    <w:rsid w:val="00385D29"/>
    <w:rsid w:val="0041710E"/>
    <w:rsid w:val="004D1179"/>
    <w:rsid w:val="00546736"/>
    <w:rsid w:val="005F0377"/>
    <w:rsid w:val="00621FF6"/>
    <w:rsid w:val="006608AB"/>
    <w:rsid w:val="006F2A4B"/>
    <w:rsid w:val="00705D10"/>
    <w:rsid w:val="00721F31"/>
    <w:rsid w:val="00734945"/>
    <w:rsid w:val="0077059A"/>
    <w:rsid w:val="007772D7"/>
    <w:rsid w:val="007E6803"/>
    <w:rsid w:val="007F65BC"/>
    <w:rsid w:val="00834D17"/>
    <w:rsid w:val="00850BAF"/>
    <w:rsid w:val="008E628C"/>
    <w:rsid w:val="00946630"/>
    <w:rsid w:val="0096112E"/>
    <w:rsid w:val="009E442F"/>
    <w:rsid w:val="00A135A7"/>
    <w:rsid w:val="00A42D63"/>
    <w:rsid w:val="00A5380D"/>
    <w:rsid w:val="00A83878"/>
    <w:rsid w:val="00A8777E"/>
    <w:rsid w:val="00AE2B5B"/>
    <w:rsid w:val="00AE5856"/>
    <w:rsid w:val="00AF45A5"/>
    <w:rsid w:val="00B05A3A"/>
    <w:rsid w:val="00B33BC6"/>
    <w:rsid w:val="00BE7DB7"/>
    <w:rsid w:val="00C61709"/>
    <w:rsid w:val="00C9423D"/>
    <w:rsid w:val="00CA4712"/>
    <w:rsid w:val="00CD03FC"/>
    <w:rsid w:val="00D170CB"/>
    <w:rsid w:val="00D425F1"/>
    <w:rsid w:val="00D46803"/>
    <w:rsid w:val="00DA630C"/>
    <w:rsid w:val="00EC1321"/>
    <w:rsid w:val="00F23109"/>
    <w:rsid w:val="00F52FC4"/>
    <w:rsid w:val="00F87591"/>
    <w:rsid w:val="00FA634B"/>
    <w:rsid w:val="00FE498C"/>
    <w:rsid w:val="01025CA3"/>
    <w:rsid w:val="02A94436"/>
    <w:rsid w:val="048561AC"/>
    <w:rsid w:val="050C7772"/>
    <w:rsid w:val="05833CB1"/>
    <w:rsid w:val="08983A4D"/>
    <w:rsid w:val="090847CC"/>
    <w:rsid w:val="09436D1C"/>
    <w:rsid w:val="0AF63BA8"/>
    <w:rsid w:val="0CCA321C"/>
    <w:rsid w:val="0E68633A"/>
    <w:rsid w:val="0E78367F"/>
    <w:rsid w:val="0F947DEC"/>
    <w:rsid w:val="104E256A"/>
    <w:rsid w:val="106F1D02"/>
    <w:rsid w:val="11307D65"/>
    <w:rsid w:val="11A26FD2"/>
    <w:rsid w:val="1285573A"/>
    <w:rsid w:val="14836C2D"/>
    <w:rsid w:val="15CD4A4A"/>
    <w:rsid w:val="1A3A4DE9"/>
    <w:rsid w:val="1A5C7169"/>
    <w:rsid w:val="1F2B4EF0"/>
    <w:rsid w:val="202948D9"/>
    <w:rsid w:val="22103A0C"/>
    <w:rsid w:val="22535048"/>
    <w:rsid w:val="22D34A27"/>
    <w:rsid w:val="25064219"/>
    <w:rsid w:val="2626343A"/>
    <w:rsid w:val="285257A8"/>
    <w:rsid w:val="2C4E6134"/>
    <w:rsid w:val="2C715853"/>
    <w:rsid w:val="2DB770D2"/>
    <w:rsid w:val="329748AC"/>
    <w:rsid w:val="331B7155"/>
    <w:rsid w:val="387010B2"/>
    <w:rsid w:val="392D17F6"/>
    <w:rsid w:val="3CCE212E"/>
    <w:rsid w:val="3FAB328A"/>
    <w:rsid w:val="3FFA1222"/>
    <w:rsid w:val="41AE660A"/>
    <w:rsid w:val="436D70D8"/>
    <w:rsid w:val="438F6679"/>
    <w:rsid w:val="444E744D"/>
    <w:rsid w:val="45346637"/>
    <w:rsid w:val="47E00AF1"/>
    <w:rsid w:val="4802513B"/>
    <w:rsid w:val="4AE628CC"/>
    <w:rsid w:val="4B341D7B"/>
    <w:rsid w:val="4C1C66ED"/>
    <w:rsid w:val="519E1A65"/>
    <w:rsid w:val="56E8071F"/>
    <w:rsid w:val="5AF73F73"/>
    <w:rsid w:val="5BE660AF"/>
    <w:rsid w:val="5F815ABB"/>
    <w:rsid w:val="5F87517F"/>
    <w:rsid w:val="63A42C79"/>
    <w:rsid w:val="63F5742B"/>
    <w:rsid w:val="673008A2"/>
    <w:rsid w:val="676763A1"/>
    <w:rsid w:val="69606C86"/>
    <w:rsid w:val="699E68F2"/>
    <w:rsid w:val="6D5425C8"/>
    <w:rsid w:val="729070D5"/>
    <w:rsid w:val="75BD4091"/>
    <w:rsid w:val="75F21963"/>
    <w:rsid w:val="763D53C9"/>
    <w:rsid w:val="76B6291A"/>
    <w:rsid w:val="770D59FD"/>
    <w:rsid w:val="787472BC"/>
    <w:rsid w:val="788B0D24"/>
    <w:rsid w:val="7A93626D"/>
    <w:rsid w:val="7AC87284"/>
    <w:rsid w:val="7B882B94"/>
    <w:rsid w:val="7C8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5">
    <w:name w:val="Normal Indent"/>
    <w:basedOn w:val="1"/>
    <w:qFormat/>
    <w:uiPriority w:val="99"/>
    <w:pPr>
      <w:ind w:firstLine="420" w:firstLineChars="200"/>
    </w:pPr>
    <w:rPr>
      <w:sz w:val="28"/>
      <w:szCs w:val="24"/>
    </w:rPr>
  </w:style>
  <w:style w:type="paragraph" w:styleId="6">
    <w:name w:val="annotation text"/>
    <w:basedOn w:val="1"/>
    <w:link w:val="22"/>
    <w:semiHidden/>
    <w:qFormat/>
    <w:uiPriority w:val="99"/>
    <w:pPr>
      <w:jc w:val="left"/>
    </w:pPr>
    <w:rPr>
      <w:rFonts w:ascii="Times New Roman" w:hAnsi="Times New Roman" w:eastAsia="宋体"/>
      <w:szCs w:val="24"/>
    </w:rPr>
  </w:style>
  <w:style w:type="paragraph" w:styleId="7">
    <w:name w:val="Body Text"/>
    <w:basedOn w:val="1"/>
    <w:qFormat/>
    <w:uiPriority w:val="99"/>
    <w:pPr>
      <w:widowControl/>
      <w:spacing w:line="360" w:lineRule="auto"/>
    </w:pPr>
    <w:rPr>
      <w:color w:val="FF0000"/>
    </w:rPr>
  </w:style>
  <w:style w:type="paragraph" w:styleId="8">
    <w:name w:val="Body Text Indent"/>
    <w:basedOn w:val="1"/>
    <w:qFormat/>
    <w:uiPriority w:val="99"/>
    <w:pPr>
      <w:ind w:firstLine="795"/>
    </w:pPr>
    <w:rPr>
      <w:sz w:val="32"/>
    </w:rPr>
  </w:style>
  <w:style w:type="paragraph" w:styleId="9">
    <w:name w:val="Plain Text"/>
    <w:basedOn w:val="1"/>
    <w:link w:val="21"/>
    <w:qFormat/>
    <w:uiPriority w:val="0"/>
    <w:rPr>
      <w:rFonts w:ascii="宋体" w:hAnsi="Courier New"/>
    </w:rPr>
  </w:style>
  <w:style w:type="paragraph" w:styleId="10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 2"/>
    <w:basedOn w:val="8"/>
    <w:qFormat/>
    <w:uiPriority w:val="99"/>
    <w:pPr>
      <w:spacing w:after="120"/>
      <w:ind w:left="420" w:leftChars="200" w:firstLine="420" w:firstLineChars="200"/>
    </w:pPr>
    <w:rPr>
      <w:sz w:val="21"/>
    </w:rPr>
  </w:style>
  <w:style w:type="table" w:styleId="15">
    <w:name w:val="Table Grid"/>
    <w:basedOn w:val="1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annotation reference"/>
    <w:semiHidden/>
    <w:qFormat/>
    <w:uiPriority w:val="99"/>
    <w:rPr>
      <w:rFonts w:cs="Times New Roman"/>
      <w:sz w:val="21"/>
      <w:szCs w:val="21"/>
    </w:r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标题 1 字符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4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纯文本 字符"/>
    <w:link w:val="9"/>
    <w:qFormat/>
    <w:locked/>
    <w:uiPriority w:val="99"/>
    <w:rPr>
      <w:rFonts w:ascii="宋体" w:hAnsi="Courier New" w:cs="Times New Roman"/>
    </w:rPr>
  </w:style>
  <w:style w:type="character" w:customStyle="1" w:styleId="22">
    <w:name w:val="批注文字 字符"/>
    <w:basedOn w:val="16"/>
    <w:link w:val="6"/>
    <w:semiHidden/>
    <w:qFormat/>
    <w:uiPriority w:val="99"/>
  </w:style>
  <w:style w:type="character" w:customStyle="1" w:styleId="23">
    <w:name w:val="批注框文本 字符"/>
    <w:link w:val="10"/>
    <w:semiHidden/>
    <w:qFormat/>
    <w:uiPriority w:val="99"/>
    <w:rPr>
      <w:sz w:val="0"/>
      <w:szCs w:val="0"/>
    </w:rPr>
  </w:style>
  <w:style w:type="character" w:customStyle="1" w:styleId="24">
    <w:name w:val="页眉 字符"/>
    <w:link w:val="12"/>
    <w:qFormat/>
    <w:uiPriority w:val="99"/>
    <w:rPr>
      <w:sz w:val="18"/>
      <w:szCs w:val="18"/>
    </w:rPr>
  </w:style>
  <w:style w:type="character" w:customStyle="1" w:styleId="25">
    <w:name w:val="页脚 字符"/>
    <w:link w:val="11"/>
    <w:qFormat/>
    <w:uiPriority w:val="99"/>
    <w:rPr>
      <w:sz w:val="18"/>
      <w:szCs w:val="18"/>
    </w:rPr>
  </w:style>
  <w:style w:type="character" w:customStyle="1" w:styleId="26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纯文本 字符2"/>
    <w:qFormat/>
    <w:uiPriority w:val="0"/>
    <w:rPr>
      <w:rFonts w:hint="eastAsia" w:ascii="宋体" w:hAnsi="Courier New" w:eastAsia="宋体" w:cs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624</Words>
  <Characters>834</Characters>
  <Lines>13</Lines>
  <Paragraphs>3</Paragraphs>
  <TotalTime>5</TotalTime>
  <ScaleCrop>false</ScaleCrop>
  <LinksUpToDate>false</LinksUpToDate>
  <CharactersWithSpaces>858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2020-04-26T03:35:00Z</dcterms:created>
  <dc:creator>L</dc:creator>
  <cp:lastModifiedBy>李辰</cp:lastModifiedBy>
  <cp:lastPrinted>2021-04-22T07:09:00Z</cp:lastPrinted>
  <dcterms:modified xsi:type="dcterms:W3CDTF">2022-09-27T08:20:21Z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BD5E39D0162C4783BD1340E6A96F28FE</vt:lpwstr>
  </property>
</Properties>
</file>