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jc w:val="left"/>
        <w:rPr>
          <w:rFonts w:hint="eastAsia" w:ascii="黑体" w:hAnsi="黑体" w:eastAsia="黑体" w:cs="黑体"/>
        </w:rPr>
      </w:pPr>
    </w:p>
    <w:p>
      <w:pPr>
        <w:jc w:val="center"/>
        <w:rPr>
          <w:rFonts w:eastAsia="仿宋_GB231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北京市社区蔬菜直通车202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年目录制管理信息</w:t>
      </w:r>
    </w:p>
    <w:tbl>
      <w:tblPr>
        <w:tblStyle w:val="4"/>
        <w:tblW w:w="8586" w:type="dxa"/>
        <w:tblInd w:w="93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81"/>
        <w:gridCol w:w="1800"/>
        <w:gridCol w:w="1875"/>
        <w:gridCol w:w="222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66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朝阳区（合计有效目录车辆58辆）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北京菜美味生态农业发展有限公司（有效目录车辆12辆）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京A6XQ92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京Q3YQ08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京FJP522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京QB9N98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京QN62N2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京Q6N029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京Q703R1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京Q622S5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京AR3061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京Q8KL28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京QF3L70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FFF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京QQ3V13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0301012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北京菜篮子运输有限公司（有效目录车辆31辆）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京A9HJ21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京ANC826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京A9MV86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京A3NF96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京A9LR78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京A2GH91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京A8HC09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京AMJ837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京N3SU59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京A7GB98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京A2LT63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京A1FE29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京A3GY88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0302013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京N8LW15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京A7GR18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京A2NM96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京A8MH63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0302017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京A2NL29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京A7NH63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0302019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京A7NT63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京A1NL72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京A1ML90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0302022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京A1MJ68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0302023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京A9LR51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0302024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京A5EZ32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0302025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A5NU73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0302026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A7PY61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0302027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A3LZ20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0302028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A1HP75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0302029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A3JM66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0302030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92D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京JLF593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0302031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北京日日生鲜农业科技有限公司(有效目录车辆15辆）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京Q72PW6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京Q72PW5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京CBK005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京KBA682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京HBE289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京FBE892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京JAL686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京KBD683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京HBE266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京EAS380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京EBT610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京KBG858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京JAS577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京MBU282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bottom w:val="nil"/>
            </w:tcBorders>
            <w:shd w:val="clear" w:color="auto" w:fill="BDD7E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京EBQ305</w:t>
            </w:r>
          </w:p>
        </w:tc>
        <w:tc>
          <w:tcPr>
            <w:tcW w:w="1875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0303015</w:t>
            </w:r>
          </w:p>
        </w:tc>
        <w:tc>
          <w:tcPr>
            <w:tcW w:w="2220" w:type="dxa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海淀区（合计有效目录车辆 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19 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北京农科尚品农业科技有限公司（有效目录车辆19辆）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京JGM972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京AUH500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京AAF8329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京AAF8013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京JHB162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京N3RW35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京MJP332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京MKN695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京MGD252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京KGS330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京AAL1078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京ADF6720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京AF45279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京AFM8318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京AFM5467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401019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京KEH618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401021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京AF45279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401022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京KKP090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401061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D6DCE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京JGM972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401065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丰台区（合计有效目录车辆14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0辆）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北京新发地百舸湾农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产品物流有限责任公司（有效目录车辆52辆）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京LGX163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0501003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京N6XX05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京AGZ398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京AHK773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京FFS834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京AJL655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京AKZ238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京AJY033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0501012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京MLW538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0501013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京N9PS75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京AHA208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京MEF102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京AJA881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0501017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京AHF721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京EFH695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0501019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京HBK678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京AHY399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0501022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京N6QV81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京FBQ922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0501027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京MFJ230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0501028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京Q2U6A6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0501029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京AX2081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0501030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京N8YD83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京FFA268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0501032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京AJY269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0501033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京AGX283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0501034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京N1BD61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0501039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京KJF395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0501040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京AHS878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0501045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京MFT371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0501046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京N8NJ91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0501047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京KFL726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0501048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京AUM196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0501049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京LFM663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0501051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京QS8W77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0501053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京Q6CJ20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0501055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京AU0878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0501057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京FAK360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0501058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京Q5LU55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0501060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京Q0LV59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0501061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京Q9WT75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0501064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京N2BA25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0501091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京N7JF61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0501093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京N2QT34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0501109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京MLV230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0501127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京AJE392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0501128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京HMM727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0501129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京CLU972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0501130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京AUK312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0501131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京MHN296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0501132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京ELA867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0501133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F77A6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京LKQ317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0501134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北京新发地果蔬有限公司（有效目录车辆30辆）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京HGU546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京LKR507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京JHN539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京N2HX28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京JJK785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京MJN316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京JKQ526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京MHV880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京JKM338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0502039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京HGP285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京JHQ960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京N4SP11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京JHX587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京LJH962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京KGX956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京KJD993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京KHL030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京MJU975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京MKV029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0502049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京HKY922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京HKJ796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京HHZ608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京MKG610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京N9HZ06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0502054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京MKX788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京N5AP08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京KGY206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0502057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京HKW663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京JKG121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0502059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00B05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京LGL081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0502060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北京新发地农产品网络配送中心有限责任公司（有效目录车辆16辆）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京Q70ZH1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京Q41YK5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京Q09WC8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京Q85YP8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京Q25YF2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京KAY888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京FBH971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京AAA580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京KAY816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京LAC937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京HBP992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京FAE953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京CAF025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京N3RQ07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京N2FV05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B381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Q31ZC7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0505016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北京志广富庶农产品有限公司（有效目录车辆6辆）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京QA7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K85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京QJ9E92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京QA7K63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京QA7K88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京Q829W3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FC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KOV38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0503010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善典时代国际贸易（北京）有限公司（有效目录车辆36辆）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京HED389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京JFD503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京Q66RJ9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京LKL070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京Q6V8Q1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京Q8U1C2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0508007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京Q5E1P6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0508008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京N1BS85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京KBN006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京QN87K8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京MGF831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京AMM650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京LEP835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京ACN256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京CBU500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京N7EU32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0508019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京HAC961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京ADZ258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京N9PY90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京MKH226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京MES601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京LAQ728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京Q62ZK9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京N9WG92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京N7AQ52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0508029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京N6LP91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京FLV335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京HKG590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京KJN392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京A0GQ63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京FHD801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京LJF066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京MKN890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0508037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京CAY226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0508040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京EJF067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0508041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9BC2E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京FFV631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0508042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66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门头沟区（合计有效目录车辆6辆）</w:t>
            </w:r>
          </w:p>
        </w:tc>
        <w:tc>
          <w:tcPr>
            <w:tcW w:w="22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北京康依家商业连锁有限公司（有效目录车辆6辆）</w:t>
            </w: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京Q8VK02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0701001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京Q9QZ28      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0701002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京QS8U92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0701003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京HJL898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京KGS002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0701005</w:t>
            </w: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京A0EK71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0701006</w:t>
            </w:r>
          </w:p>
        </w:tc>
        <w:tc>
          <w:tcPr>
            <w:tcW w:w="2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房山区（合计有效目录车辆32辆）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北京大农天下农产品有限公司（有效目录车辆32辆）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京GNE987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京A3ZG78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京N1DN93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京MME617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京N2BC09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京KNF569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京MNS385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京LEE058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801012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京Q16GX2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0801016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京YBU133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0801018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冀DM965L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0801019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京JFJ287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0801023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京Q57VG8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0801026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京A6KW62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0801027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京QP86Y0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0801029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京N9DS95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0801033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京FMZ082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0801035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京MNR277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0801036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冀R2Y103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0801037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京HEG522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0801038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冀R31JR6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京LNA195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京N3BX70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京EES518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0801043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京A0GF18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京FNP968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京N3ZJ26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京JBJ011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0801047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京FBU909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0801048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冀D253Z6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0801049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京FHZ958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0801050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80800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京Q32PV5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0801051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大兴区（合计有效目录车辆2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4辆）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北京礼贤益农蔬菜专业合作社(有效目录车辆18辆）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京Q09B15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京Q09B90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京Q09B30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京P8NV68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JR187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6PX91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京P9NR66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京P8QU87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京QB5M11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KM326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09B99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3KX39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京QRR919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京N7PR58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京LAU812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京P8NV65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京N3BT07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FCE4D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京Q06B72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1101018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北京盛世杰农业发展有限公司(有效目录车辆6辆）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EM914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1102001</w:t>
            </w:r>
          </w:p>
        </w:tc>
        <w:tc>
          <w:tcPr>
            <w:tcW w:w="22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GF552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1102002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KD597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1102003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HV796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1102004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GP591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9D08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</w:rPr>
              <w:t>GW319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1102006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昌平区（合计有效目录车辆4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3辆）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北京德辰创梦农副产品有限公司（有效目录车辆20辆）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京MAD069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京LAE072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京KBP935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京KBT910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京MAW331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京HBH163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京HBH790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京LBH925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京HBR093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京FBT536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京CDM884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京AJS080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京AJC059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京HJS608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京A3ZZ90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京HJF118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京JHT560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京JJD865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京LHB810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1201029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7B7B7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京ZLF196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1201030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北京优鲜生活社区配送服务有限公司（有效车辆23辆）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京QT85M1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京QJ62Y3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京QJ70Y3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京QV03P5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京QV81P2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1202005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京QJ12Y6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京QV13P0  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京Q6Q0C7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bottom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京Q9Y6B9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1202009</w:t>
            </w:r>
          </w:p>
        </w:tc>
        <w:tc>
          <w:tcPr>
            <w:tcW w:w="22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京Q58KM8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1202010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京Q6S2J9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1202011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京CBJ972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1202012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京CDK635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1202013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京FEU995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1202014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top w:val="single" w:color="auto" w:sz="4" w:space="0"/>
            </w:tcBorders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京QV11P8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1202015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京FEH505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1202016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京HEP079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1202017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京Q27KM7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1202018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京N5NA13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1202019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京N2QF32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1202020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京N9ES25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1202021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京QV68P0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1202022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shd w:val="clear" w:color="auto" w:fill="AEAAA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京KHT258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1202024</w:t>
            </w:r>
          </w:p>
        </w:tc>
        <w:tc>
          <w:tcPr>
            <w:tcW w:w="22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怀柔区（合计有效目录车辆12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辆）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8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市统一车辆编码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目录制管理级别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北京大星发商贸有限公司(有效目录车辆12辆）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京Q23XH5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1301001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区级目录制管理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京Y52680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京Q82XZ8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京AAH0362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1301004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京AKV795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1301006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京AJN582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1301007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京AW2950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1301008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京QJ0B86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1301009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京ALT221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1301010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京Q23XH5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1301011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京Y52680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1301012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10" w:type="dxa"/>
            <w:shd w:val="clear" w:color="auto" w:fill="CC99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京Q82XZ8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1301013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ind w:right="335" w:rightChars="107" w:firstLine="274" w:firstLineChars="100"/>
        <w:rPr>
          <w:rFonts w:eastAsia="仿宋_GB2312"/>
          <w:sz w:val="28"/>
          <w:szCs w:val="28"/>
        </w:rPr>
      </w:pPr>
    </w:p>
    <w:p>
      <w:pPr>
        <w:spacing w:line="440" w:lineRule="exact"/>
        <w:ind w:right="335" w:rightChars="107" w:firstLine="274" w:firstLineChars="100"/>
        <w:rPr>
          <w:rFonts w:eastAsia="仿宋_GB2312"/>
          <w:sz w:val="28"/>
          <w:szCs w:val="28"/>
        </w:rPr>
      </w:pPr>
    </w:p>
    <w:p>
      <w:pPr>
        <w:spacing w:line="440" w:lineRule="exact"/>
        <w:ind w:right="335" w:rightChars="107" w:firstLine="274" w:firstLineChars="100"/>
        <w:rPr>
          <w:rFonts w:eastAsia="仿宋_GB2312"/>
          <w:sz w:val="28"/>
          <w:szCs w:val="28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84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36" w:rightChars="105"/>
      <w:jc w:val="right"/>
      <w:rPr>
        <w:rFonts w:ascii="宋体" w:hAnsi="宋体" w:eastAsia="宋体"/>
        <w:sz w:val="28"/>
        <w:szCs w:val="28"/>
      </w:rPr>
    </w:pPr>
    <w:r>
      <w:rPr>
        <w:rFonts w:ascii="Times New Roman" w:hAnsi="Times New Roman" w:eastAsia="仿宋" w:cs="Times New Roman"/>
        <w:kern w:val="2"/>
        <w:sz w:val="28"/>
        <w:szCs w:val="18"/>
        <w:lang w:val="en-US" w:eastAsia="zh-CN" w:bidi="ar-SA"/>
      </w:rPr>
      <w:pict>
        <v:rect id="文本框 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425" w:firstLineChars="152"/>
      <w:rPr>
        <w:rFonts w:ascii="宋体" w:hAnsi="宋体" w:eastAsia="宋体"/>
        <w:sz w:val="28"/>
        <w:szCs w:val="28"/>
      </w:rPr>
    </w:pPr>
    <w:r>
      <w:rPr>
        <w:rFonts w:ascii="Times New Roman" w:hAnsi="Times New Roman" w:eastAsia="仿宋" w:cs="Times New Roman"/>
        <w:kern w:val="2"/>
        <w:sz w:val="28"/>
        <w:szCs w:val="18"/>
        <w:lang w:val="en-US" w:eastAsia="zh-CN" w:bidi="ar-SA"/>
      </w:rPr>
      <w:pict>
        <v:rect id="文本框 4" o:spid="_x0000_s1026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FBBF9E15"/>
    <w:rsid w:val="2BED639E"/>
    <w:rsid w:val="40A80421"/>
    <w:rsid w:val="FBBF9E1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2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2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6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2022-12-30T17:18:00Z</dcterms:created>
  <dc:creator>uos</dc:creator>
  <cp:lastModifiedBy>郭欣</cp:lastModifiedBy>
  <dcterms:modified xsi:type="dcterms:W3CDTF">2022-12-30T09:25:41Z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